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pPr w:leftFromText="180" w:rightFromText="180" w:vertAnchor="text" w:tblpY="1"/>
        <w:tblOverlap w:val="never"/>
        <w:tblW w:w="10467" w:type="dxa"/>
        <w:tblBorders>
          <w:top w:val="dashed" w:color="A6A6A6" w:themeColor="background1" w:themeShade="A6" w:sz="4" w:space="0"/>
          <w:left w:val="dashed" w:color="A6A6A6" w:themeColor="background1" w:themeShade="A6" w:sz="4" w:space="0"/>
          <w:bottom w:val="dashed" w:color="A6A6A6" w:themeColor="background1" w:themeShade="A6" w:sz="4" w:space="0"/>
          <w:right w:val="dashed" w:color="A6A6A6" w:themeColor="background1" w:themeShade="A6" w:sz="4" w:space="0"/>
          <w:insideH w:val="dashed" w:color="A6A6A6" w:themeColor="background1" w:themeShade="A6" w:sz="4" w:space="0"/>
          <w:insideV w:val="dashed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386"/>
        <w:gridCol w:w="930"/>
        <w:gridCol w:w="3045"/>
        <w:gridCol w:w="137"/>
        <w:gridCol w:w="222"/>
        <w:gridCol w:w="695"/>
        <w:gridCol w:w="643"/>
        <w:gridCol w:w="658"/>
        <w:gridCol w:w="222"/>
        <w:gridCol w:w="998"/>
        <w:gridCol w:w="898"/>
        <w:gridCol w:w="633"/>
      </w:tblGrid>
      <w:tr xmlns:wp14="http://schemas.microsoft.com/office/word/2010/wordml" w:rsidRPr="00486880" w:rsidR="003C5282" w:rsidTr="72E5BAE4" w14:paraId="637AF794" wp14:textId="77777777">
        <w:trPr>
          <w:trHeight w:val="1325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A71C2" w:rsidR="003C5282" w:rsidP="000038D8" w:rsidRDefault="003C5282" w14:paraId="73D7B41D" wp14:textId="77777777">
            <w:pPr>
              <w:ind w:left="115" w:hanging="115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A71C2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drawing>
                <wp:anchor xmlns:wp14="http://schemas.microsoft.com/office/word/2010/wordprocessingDrawing" distT="0" distB="0" distL="114300" distR="114300" simplePos="0" relativeHeight="251659264" behindDoc="0" locked="0" layoutInCell="1" allowOverlap="1" wp14:anchorId="090AE1B7" wp14:editId="0181DF4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26670</wp:posOffset>
                  </wp:positionV>
                  <wp:extent cx="734060" cy="567690"/>
                  <wp:effectExtent l="0" t="0" r="8890" b="3810"/>
                  <wp:wrapThrough wrapText="bothSides">
                    <wp:wrapPolygon edited="0">
                      <wp:start x="0" y="0"/>
                      <wp:lineTo x="0" y="21020"/>
                      <wp:lineTo x="21301" y="21020"/>
                      <wp:lineTo x="21301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567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12364A22">
              <w:rPr/>
              <w:t/>
            </w:r>
            <w:r w:rsidR="78ADA1B0">
              <w:rPr/>
              <w:t/>
            </w:r>
            <w:r w:rsidR="25106185">
              <w:rPr/>
              <w:t/>
            </w:r>
            <w:r w:rsidR="72E5BAE4">
              <w:rPr/>
              <w:t/>
            </w:r>
          </w:p>
        </w:tc>
        <w:tc>
          <w:tcPr>
            <w:tcW w:w="8448" w:type="dxa"/>
            <w:gridSpan w:val="10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FA71C2" w:rsidR="003C5282" w:rsidP="000038D8" w:rsidRDefault="003C5282" w14:paraId="7A762C16" wp14:textId="77777777">
            <w:pPr>
              <w:ind w:left="-32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A71C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Hashemite University</w:t>
            </w:r>
          </w:p>
          <w:p w:rsidRPr="00FA71C2" w:rsidR="003C5282" w:rsidP="000038D8" w:rsidRDefault="003C5282" w14:paraId="1C2EA4F5" wp14:textId="77777777">
            <w:pPr>
              <w:ind w:left="-32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A71C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College of Engineering</w:t>
            </w:r>
          </w:p>
          <w:p w:rsidRPr="00FA71C2" w:rsidR="003C5282" w:rsidP="000038D8" w:rsidRDefault="003C5282" w14:paraId="36806A88" wp14:textId="77777777">
            <w:pPr>
              <w:ind w:left="-32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A71C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Department of Electrical Engineering</w:t>
            </w:r>
          </w:p>
          <w:p w:rsidRPr="00FA71C2" w:rsidR="003C5282" w:rsidP="000038D8" w:rsidRDefault="003C5282" w14:paraId="369D66F5" wp14:textId="77777777">
            <w:pPr>
              <w:ind w:hanging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A71C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203</w:t>
            </w:r>
            <w:r w:rsidRPr="00FA71C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Electrical circuit 2</w:t>
            </w:r>
            <w:r w:rsidRPr="00FA71C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(3 Credit Hours/Dept.</w:t>
            </w:r>
            <w:r w:rsidR="00BD74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compulsory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A71C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486880">
              <w:rPr>
                <w:rStyle w:val="FootnoteReference"/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footnoteReference w:id="1"/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FA71C2" w:rsidR="003C5282" w:rsidP="000038D8" w:rsidRDefault="003C5282" w14:paraId="672A6659" wp14:textId="77777777">
            <w:pPr>
              <w:ind w:hanging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xmlns:wp14="http://schemas.microsoft.com/office/word/2010/wordml" w:rsidRPr="00486880" w:rsidR="003C5282" w:rsidTr="72E5BAE4" w14:paraId="06844C98" wp14:textId="77777777">
        <w:trPr>
          <w:trHeight w:val="300"/>
        </w:trPr>
        <w:tc>
          <w:tcPr>
            <w:tcW w:w="5498" w:type="dxa"/>
            <w:gridSpan w:val="4"/>
            <w:tcBorders>
              <w:top w:val="nil"/>
              <w:left w:val="nil"/>
              <w:right w:val="nil"/>
            </w:tcBorders>
            <w:tcMar/>
          </w:tcPr>
          <w:p w:rsidRPr="00FA71C2" w:rsidR="003C5282" w:rsidP="000038D8" w:rsidRDefault="003C5282" w14:paraId="0A37501D" wp14:textId="77777777">
            <w:pPr>
              <w:ind w:hanging="115"/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A71C2" w:rsidR="003C5282" w:rsidP="000038D8" w:rsidRDefault="003C5282" w14:paraId="5DAB6C7B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right w:val="nil"/>
            </w:tcBorders>
            <w:tcMar/>
          </w:tcPr>
          <w:p w:rsidRPr="00FA71C2" w:rsidR="003C5282" w:rsidP="000038D8" w:rsidRDefault="003C5282" w14:paraId="2CDED0C2" wp14:textId="77777777">
            <w:pPr>
              <w:ind w:hanging="115"/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</w:pPr>
            <w:r w:rsidRPr="00FA71C2"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  <w:t>Grading info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A71C2" w:rsidR="003C5282" w:rsidP="000038D8" w:rsidRDefault="003C5282" w14:paraId="02EB378F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right w:val="nil"/>
            </w:tcBorders>
            <w:tcMar/>
          </w:tcPr>
          <w:p w:rsidRPr="00FA71C2" w:rsidR="003C5282" w:rsidP="000038D8" w:rsidRDefault="003C5282" w14:paraId="7F152997" wp14:textId="77777777">
            <w:pPr>
              <w:ind w:hanging="115"/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</w:pPr>
            <w:r w:rsidRPr="00FA71C2"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  <w:t>Class Info</w:t>
            </w:r>
          </w:p>
        </w:tc>
      </w:tr>
      <w:tr xmlns:wp14="http://schemas.microsoft.com/office/word/2010/wordml" w:rsidRPr="00486880" w:rsidR="003C5282" w:rsidTr="72E5BAE4" w14:paraId="1484BD29" wp14:textId="77777777">
        <w:tc>
          <w:tcPr>
            <w:tcW w:w="2316" w:type="dxa"/>
            <w:gridSpan w:val="2"/>
            <w:tcMar/>
          </w:tcPr>
          <w:p w:rsidRPr="00FA71C2" w:rsidR="003C5282" w:rsidP="000038D8" w:rsidRDefault="007A5A76" w14:paraId="56434CD1" wp14:textId="7777777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A71C2"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  <w:t>Instructor</w:t>
            </w:r>
            <w:bookmarkStart w:name="_GoBack" w:id="0"/>
            <w:bookmarkEnd w:id="0"/>
          </w:p>
        </w:tc>
        <w:tc>
          <w:tcPr>
            <w:tcW w:w="3182" w:type="dxa"/>
            <w:gridSpan w:val="2"/>
            <w:tcMar/>
          </w:tcPr>
          <w:p w:rsidRPr="00FA71C2" w:rsidR="003C5282" w:rsidP="12364A22" w:rsidRDefault="007A5A76" w14:paraId="3C18A076" wp14:textId="5D2073F6">
            <w:pPr>
              <w:rPr>
                <w:rFonts w:ascii="Times New Roman" w:hAnsi="Times New Roman" w:cs="Times New Roman"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12364A22" w:rsidR="76AA662E">
              <w:rPr>
                <w:rFonts w:ascii="Times New Roman" w:hAnsi="Times New Roman" w:cs="Times New Roman" w:asciiTheme="majorBidi" w:hAnsiTheme="majorBidi" w:cstheme="majorBidi"/>
                <w:color w:val="000000" w:themeColor="text1" w:themeTint="FF" w:themeShade="FF"/>
                <w:sz w:val="22"/>
                <w:szCs w:val="22"/>
              </w:rPr>
              <w:t>Eng</w:t>
            </w:r>
            <w:r w:rsidRPr="12364A22" w:rsidR="007A5A76">
              <w:rPr>
                <w:rFonts w:ascii="Times New Roman" w:hAnsi="Times New Roman" w:cs="Times New Roman" w:asciiTheme="majorBidi" w:hAnsiTheme="majorBidi" w:cstheme="majorBidi"/>
                <w:color w:val="000000" w:themeColor="text1" w:themeTint="FF" w:themeShade="FF"/>
                <w:sz w:val="22"/>
                <w:szCs w:val="22"/>
              </w:rPr>
              <w:t xml:space="preserve">: Zahra </w:t>
            </w:r>
            <w:r w:rsidRPr="12364A22" w:rsidR="007A5A76">
              <w:rPr>
                <w:rFonts w:ascii="Times New Roman" w:hAnsi="Times New Roman" w:cs="Times New Roman" w:asciiTheme="majorBidi" w:hAnsiTheme="majorBidi" w:cstheme="majorBidi"/>
                <w:color w:val="000000" w:themeColor="text1" w:themeTint="FF" w:themeShade="FF"/>
                <w:sz w:val="22"/>
                <w:szCs w:val="22"/>
              </w:rPr>
              <w:t>Ghanem</w:t>
            </w:r>
          </w:p>
        </w:tc>
        <w:tc>
          <w:tcPr>
            <w:tcW w:w="222" w:type="dxa"/>
            <w:tcBorders>
              <w:top w:val="nil"/>
              <w:bottom w:val="nil"/>
            </w:tcBorders>
            <w:tcMar/>
          </w:tcPr>
          <w:p w:rsidRPr="00FA71C2" w:rsidR="003C5282" w:rsidP="000038D8" w:rsidRDefault="003C5282" w14:paraId="6A05A809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Mar/>
          </w:tcPr>
          <w:p w:rsidRPr="00FA71C2" w:rsidR="003C5282" w:rsidP="000038D8" w:rsidRDefault="007A5A76" w14:paraId="2EC58DE2" wp14:textId="77777777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Mid exam</w:t>
            </w:r>
          </w:p>
        </w:tc>
        <w:tc>
          <w:tcPr>
            <w:tcW w:w="658" w:type="dxa"/>
            <w:tcMar/>
          </w:tcPr>
          <w:p w:rsidRPr="00FA71C2" w:rsidR="003C5282" w:rsidP="000038D8" w:rsidRDefault="007A5A76" w14:paraId="263416A3" wp14:textId="77777777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</w:t>
            </w:r>
            <w:r w:rsidRPr="00FA71C2" w:rsidR="003C528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222" w:type="dxa"/>
            <w:tcBorders>
              <w:top w:val="nil"/>
              <w:bottom w:val="nil"/>
            </w:tcBorders>
            <w:tcMar/>
          </w:tcPr>
          <w:p w:rsidRPr="00FA71C2" w:rsidR="003C5282" w:rsidP="000038D8" w:rsidRDefault="003C5282" w14:paraId="5A39BBE3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98" w:type="dxa"/>
            <w:tcMar/>
          </w:tcPr>
          <w:p w:rsidRPr="00FA71C2" w:rsidR="003C5282" w:rsidP="000038D8" w:rsidRDefault="003C5282" w14:paraId="4C16F309" wp14:textId="77777777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Days </w:t>
            </w:r>
          </w:p>
        </w:tc>
        <w:tc>
          <w:tcPr>
            <w:tcW w:w="1531" w:type="dxa"/>
            <w:gridSpan w:val="2"/>
            <w:tcMar/>
          </w:tcPr>
          <w:p w:rsidR="003C5282" w:rsidP="000038D8" w:rsidRDefault="000038D8" w14:paraId="184A0EF5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Sun/Tue/</w:t>
            </w:r>
            <w:r w:rsidR="007A5A7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Thu</w:t>
            </w:r>
          </w:p>
          <w:p w:rsidRPr="00FA71C2" w:rsidR="003C5282" w:rsidP="000038D8" w:rsidRDefault="003C5282" w14:paraId="7FCF2787" wp14:textId="77777777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Mon ,Wed</w:t>
            </w:r>
          </w:p>
        </w:tc>
      </w:tr>
      <w:tr xmlns:wp14="http://schemas.microsoft.com/office/word/2010/wordml" w:rsidRPr="00486880" w:rsidR="000038D8" w:rsidTr="72E5BAE4" w14:paraId="51A245B1" wp14:textId="77777777">
        <w:trPr>
          <w:trHeight w:val="179"/>
        </w:trPr>
        <w:tc>
          <w:tcPr>
            <w:tcW w:w="2316" w:type="dxa"/>
            <w:gridSpan w:val="2"/>
            <w:vMerge w:val="restart"/>
            <w:tcMar/>
          </w:tcPr>
          <w:p w:rsidRPr="00FA71C2" w:rsidR="000038D8" w:rsidP="000038D8" w:rsidRDefault="000038D8" w14:paraId="084443D4" wp14:textId="7777777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Email:</w:t>
            </w: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182" w:type="dxa"/>
            <w:gridSpan w:val="2"/>
            <w:vMerge w:val="restart"/>
            <w:tcMar/>
          </w:tcPr>
          <w:p w:rsidRPr="00FA71C2" w:rsidR="000038D8" w:rsidP="000038D8" w:rsidRDefault="000038D8" w14:paraId="1D358607" wp14:textId="7777777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zahray</w:t>
            </w: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@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Hu.edu.jo</w:t>
            </w:r>
          </w:p>
        </w:tc>
        <w:tc>
          <w:tcPr>
            <w:tcW w:w="222" w:type="dxa"/>
            <w:vMerge w:val="restart"/>
            <w:tcBorders>
              <w:top w:val="nil"/>
              <w:right w:val="dashed" w:color="AEAAAA" w:themeColor="background2" w:themeShade="BF" w:sz="4" w:space="0"/>
            </w:tcBorders>
            <w:tcMar/>
          </w:tcPr>
          <w:p w:rsidRPr="00FA71C2" w:rsidR="000038D8" w:rsidP="000038D8" w:rsidRDefault="000038D8" w14:paraId="41C8F396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left w:val="dashed" w:color="AEAAAA" w:themeColor="background2" w:themeShade="BF" w:sz="4" w:space="0"/>
              <w:bottom w:val="single" w:color="auto" w:sz="4" w:space="0"/>
            </w:tcBorders>
            <w:tcMar/>
          </w:tcPr>
          <w:p w:rsidR="000038D8" w:rsidP="000038D8" w:rsidRDefault="000038D8" w14:paraId="72A3D3EC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:rsidRPr="00FA71C2" w:rsidR="000038D8" w:rsidP="000038D8" w:rsidRDefault="000038D8" w14:paraId="0D0B940D" wp14:textId="77777777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color="auto" w:sz="4" w:space="0"/>
            </w:tcBorders>
            <w:tcMar/>
          </w:tcPr>
          <w:p w:rsidRPr="00FA71C2" w:rsidR="000038D8" w:rsidP="000038D8" w:rsidRDefault="000038D8" w14:paraId="0E27B00A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22" w:type="dxa"/>
            <w:vMerge w:val="restart"/>
            <w:tcBorders>
              <w:top w:val="nil"/>
            </w:tcBorders>
            <w:tcMar/>
          </w:tcPr>
          <w:p w:rsidRPr="00FA71C2" w:rsidR="000038D8" w:rsidP="000038D8" w:rsidRDefault="000038D8" w14:paraId="60061E4C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98" w:type="dxa"/>
            <w:vMerge w:val="restart"/>
            <w:tcMar/>
          </w:tcPr>
          <w:p w:rsidRPr="00FA71C2" w:rsidR="000038D8" w:rsidP="000038D8" w:rsidRDefault="000038D8" w14:paraId="4A146726" wp14:textId="77777777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1531" w:type="dxa"/>
            <w:gridSpan w:val="2"/>
            <w:vMerge w:val="restart"/>
            <w:tcMar/>
          </w:tcPr>
          <w:p w:rsidR="000038D8" w:rsidP="000038D8" w:rsidRDefault="007A5A76" w14:paraId="7A346230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11-12</w:t>
            </w:r>
          </w:p>
          <w:p w:rsidR="000038D8" w:rsidP="000038D8" w:rsidRDefault="007A5A76" w14:paraId="5AB93DDC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1-2</w:t>
            </w:r>
          </w:p>
          <w:p w:rsidRPr="00FA71C2" w:rsidR="000038D8" w:rsidP="000038D8" w:rsidRDefault="000038D8" w14:paraId="44EAFD9C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486880" w:rsidR="000038D8" w:rsidTr="72E5BAE4" w14:paraId="35FDA59B" wp14:textId="77777777">
        <w:trPr>
          <w:trHeight w:val="720"/>
        </w:trPr>
        <w:tc>
          <w:tcPr>
            <w:tcW w:w="2316" w:type="dxa"/>
            <w:gridSpan w:val="2"/>
            <w:vMerge/>
            <w:tcMar/>
          </w:tcPr>
          <w:p w:rsidRPr="00FA71C2" w:rsidR="000038D8" w:rsidP="000038D8" w:rsidRDefault="000038D8" w14:paraId="4B94D5A5" wp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182" w:type="dxa"/>
            <w:gridSpan w:val="2"/>
            <w:vMerge/>
            <w:tcMar/>
          </w:tcPr>
          <w:p w:rsidR="000038D8" w:rsidP="000038D8" w:rsidRDefault="000038D8" w14:paraId="3DEEC669" wp14:textId="7777777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22" w:type="dxa"/>
            <w:vMerge/>
            <w:tcBorders/>
            <w:tcMar/>
          </w:tcPr>
          <w:p w:rsidRPr="00FA71C2" w:rsidR="000038D8" w:rsidP="000038D8" w:rsidRDefault="000038D8" w14:paraId="3656B9AB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dashed" w:color="AEAAAA" w:themeColor="background2" w:themeShade="BF" w:sz="4" w:space="0"/>
            </w:tcBorders>
            <w:tcMar/>
          </w:tcPr>
          <w:p w:rsidRPr="00FA71C2" w:rsidR="000038D8" w:rsidP="000038D8" w:rsidRDefault="000038D8" w14:paraId="35A33CAE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participating</w:t>
            </w:r>
            <w:r w:rsidRPr="003F713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, </w:t>
            </w:r>
            <w:proofErr w:type="spellStart"/>
            <w:r w:rsidRPr="003F713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Hw</w:t>
            </w:r>
            <w:proofErr w:type="spellEnd"/>
            <w:r w:rsidRPr="003F713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, and </w:t>
            </w:r>
            <w:proofErr w:type="spellStart"/>
            <w:r w:rsidRPr="003F713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quizes</w:t>
            </w:r>
            <w:proofErr w:type="spellEnd"/>
          </w:p>
        </w:tc>
        <w:tc>
          <w:tcPr>
            <w:tcW w:w="658" w:type="dxa"/>
            <w:tcBorders>
              <w:top w:val="single" w:color="auto" w:sz="4" w:space="0"/>
            </w:tcBorders>
            <w:tcMar/>
          </w:tcPr>
          <w:p w:rsidRPr="000038D8" w:rsidR="000038D8" w:rsidP="000038D8" w:rsidRDefault="000038D8" w14:paraId="17DCED26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38D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222" w:type="dxa"/>
            <w:vMerge/>
            <w:tcBorders/>
            <w:tcMar/>
          </w:tcPr>
          <w:p w:rsidRPr="00FA71C2" w:rsidR="000038D8" w:rsidP="000038D8" w:rsidRDefault="000038D8" w14:paraId="45FB0818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98" w:type="dxa"/>
            <w:vMerge/>
            <w:tcMar/>
          </w:tcPr>
          <w:p w:rsidRPr="00FA71C2" w:rsidR="000038D8" w:rsidP="000038D8" w:rsidRDefault="000038D8" w14:paraId="049F31CB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1" w:type="dxa"/>
            <w:gridSpan w:val="2"/>
            <w:vMerge/>
            <w:tcMar/>
          </w:tcPr>
          <w:p w:rsidR="000038D8" w:rsidP="000038D8" w:rsidRDefault="000038D8" w14:paraId="53128261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xmlns:wp14="http://schemas.microsoft.com/office/word/2010/wordml" w:rsidRPr="00486880" w:rsidR="003C5282" w:rsidTr="72E5BAE4" w14:paraId="598D25D0" wp14:textId="77777777">
        <w:tc>
          <w:tcPr>
            <w:tcW w:w="2316" w:type="dxa"/>
            <w:gridSpan w:val="2"/>
            <w:tcMar/>
          </w:tcPr>
          <w:p w:rsidRPr="00FA71C2" w:rsidR="003C5282" w:rsidP="000038D8" w:rsidRDefault="003C5282" w14:paraId="38EE621F" wp14:textId="7777777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Office:   </w:t>
            </w:r>
          </w:p>
        </w:tc>
        <w:tc>
          <w:tcPr>
            <w:tcW w:w="3182" w:type="dxa"/>
            <w:gridSpan w:val="2"/>
            <w:tcMar/>
          </w:tcPr>
          <w:p w:rsidRPr="00FA71C2" w:rsidR="003C5282" w:rsidP="000038D8" w:rsidRDefault="003C5282" w14:paraId="25550F7A" wp14:textId="7777777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Eng. 30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22" w:type="dxa"/>
            <w:tcBorders>
              <w:top w:val="nil"/>
              <w:bottom w:val="nil"/>
              <w:right w:val="dashed" w:color="AEAAAA" w:themeColor="background2" w:themeShade="BF" w:sz="4" w:space="0"/>
            </w:tcBorders>
            <w:tcMar/>
          </w:tcPr>
          <w:p w:rsidRPr="00FA71C2" w:rsidR="003C5282" w:rsidP="000038D8" w:rsidRDefault="003C5282" w14:paraId="62486C05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left w:val="dashed" w:color="AEAAAA" w:themeColor="background2" w:themeShade="BF" w:sz="4" w:space="0"/>
            </w:tcBorders>
            <w:tcMar/>
          </w:tcPr>
          <w:p w:rsidRPr="00FA71C2" w:rsidR="003C5282" w:rsidP="000038D8" w:rsidRDefault="003C5282" w14:paraId="34A14AEB" wp14:textId="77777777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Final </w:t>
            </w:r>
          </w:p>
        </w:tc>
        <w:tc>
          <w:tcPr>
            <w:tcW w:w="658" w:type="dxa"/>
            <w:tcMar/>
          </w:tcPr>
          <w:p w:rsidRPr="00FA71C2" w:rsidR="003C5282" w:rsidP="000038D8" w:rsidRDefault="003C5282" w14:paraId="7A344C63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40%</w:t>
            </w:r>
          </w:p>
        </w:tc>
        <w:tc>
          <w:tcPr>
            <w:tcW w:w="222" w:type="dxa"/>
            <w:tcBorders>
              <w:top w:val="nil"/>
              <w:bottom w:val="nil"/>
            </w:tcBorders>
            <w:tcMar/>
          </w:tcPr>
          <w:p w:rsidRPr="00FA71C2" w:rsidR="003C5282" w:rsidP="000038D8" w:rsidRDefault="003C5282" w14:paraId="4101652C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98" w:type="dxa"/>
            <w:tcMar/>
          </w:tcPr>
          <w:p w:rsidRPr="00FA71C2" w:rsidR="003C5282" w:rsidP="000038D8" w:rsidRDefault="003C5282" w14:paraId="20574638" wp14:textId="77777777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Location </w:t>
            </w:r>
          </w:p>
        </w:tc>
        <w:tc>
          <w:tcPr>
            <w:tcW w:w="1531" w:type="dxa"/>
            <w:gridSpan w:val="2"/>
            <w:tcMar/>
          </w:tcPr>
          <w:p w:rsidRPr="00FA71C2" w:rsidR="003C5282" w:rsidP="000038D8" w:rsidRDefault="003C5282" w14:paraId="4B5BF7D8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Eng.</w:t>
            </w:r>
            <w:r w:rsidR="002B2DB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building</w:t>
            </w:r>
          </w:p>
        </w:tc>
      </w:tr>
      <w:tr xmlns:wp14="http://schemas.microsoft.com/office/word/2010/wordml" w:rsidRPr="00486880" w:rsidR="003C5282" w:rsidTr="72E5BAE4" w14:paraId="22733793" wp14:textId="77777777">
        <w:tc>
          <w:tcPr>
            <w:tcW w:w="2316" w:type="dxa"/>
            <w:gridSpan w:val="2"/>
            <w:tcMar/>
          </w:tcPr>
          <w:p w:rsidRPr="00FA71C2" w:rsidR="003C5282" w:rsidP="000038D8" w:rsidRDefault="003C5282" w14:paraId="2ACEADA8" wp14:textId="7777777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Office hours:</w:t>
            </w:r>
          </w:p>
        </w:tc>
        <w:tc>
          <w:tcPr>
            <w:tcW w:w="3182" w:type="dxa"/>
            <w:gridSpan w:val="2"/>
            <w:tcMar/>
          </w:tcPr>
          <w:p w:rsidRPr="00FA71C2" w:rsidR="003C5282" w:rsidP="000038D8" w:rsidRDefault="003C5282" w14:paraId="4B99056E" wp14:textId="7777777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bottom w:val="single" w:color="FFFFFF" w:themeColor="background1" w:sz="4" w:space="0"/>
              <w:right w:val="nil"/>
            </w:tcBorders>
            <w:tcMar/>
          </w:tcPr>
          <w:p w:rsidRPr="00FA71C2" w:rsidR="003C5282" w:rsidP="000038D8" w:rsidRDefault="003C5282" w14:paraId="1299C43A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left w:val="nil"/>
              <w:bottom w:val="single" w:color="FFFFFF" w:themeColor="background1" w:sz="4" w:space="0"/>
              <w:right w:val="nil"/>
            </w:tcBorders>
            <w:tcMar/>
          </w:tcPr>
          <w:p w:rsidRPr="00FA71C2" w:rsidR="003C5282" w:rsidP="000038D8" w:rsidRDefault="003C5282" w14:paraId="4DDBEF00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nil"/>
              <w:bottom w:val="single" w:color="FFFFFF" w:themeColor="background1" w:sz="4" w:space="0"/>
              <w:right w:val="nil"/>
            </w:tcBorders>
            <w:tcMar/>
          </w:tcPr>
          <w:p w:rsidRPr="00FA71C2" w:rsidR="003C5282" w:rsidP="000038D8" w:rsidRDefault="003C5282" w14:paraId="3461D779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FFFFFF" w:themeColor="background1" w:sz="4" w:space="0"/>
              <w:right w:val="nil"/>
            </w:tcBorders>
            <w:tcMar/>
          </w:tcPr>
          <w:p w:rsidRPr="00FA71C2" w:rsidR="003C5282" w:rsidP="000038D8" w:rsidRDefault="003C5282" w14:paraId="3CF2D8B6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nil"/>
              <w:bottom w:val="single" w:color="FFFFFF" w:themeColor="background1" w:sz="4" w:space="0"/>
              <w:right w:val="nil"/>
            </w:tcBorders>
            <w:tcMar/>
          </w:tcPr>
          <w:p w:rsidRPr="00FA71C2" w:rsidR="003C5282" w:rsidP="000038D8" w:rsidRDefault="003C5282" w14:paraId="0FB78278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left w:val="nil"/>
              <w:bottom w:val="single" w:color="FFFFFF" w:themeColor="background1" w:sz="4" w:space="0"/>
              <w:right w:val="nil"/>
            </w:tcBorders>
            <w:tcMar/>
          </w:tcPr>
          <w:p w:rsidRPr="00FA71C2" w:rsidR="003C5282" w:rsidP="000038D8" w:rsidRDefault="003C5282" w14:paraId="1FC39945" wp14:textId="7777777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486880" w:rsidR="003C5282" w:rsidTr="72E5BAE4" w14:paraId="36E5840A" wp14:textId="77777777">
        <w:tc>
          <w:tcPr>
            <w:tcW w:w="10467" w:type="dxa"/>
            <w:gridSpan w:val="12"/>
            <w:tcBorders>
              <w:left w:val="nil"/>
              <w:right w:val="nil"/>
            </w:tcBorders>
            <w:tcMar/>
          </w:tcPr>
          <w:p w:rsidRPr="00486880" w:rsidR="003C5282" w:rsidP="000038D8" w:rsidRDefault="003C5282" w14:paraId="54633D55" wp14:textId="77777777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Course</w:t>
            </w:r>
          </w:p>
        </w:tc>
      </w:tr>
      <w:tr xmlns:wp14="http://schemas.microsoft.com/office/word/2010/wordml" w:rsidRPr="00486880" w:rsidR="003C5282" w:rsidTr="72E5BAE4" w14:paraId="62DCC635" wp14:textId="77777777">
        <w:tc>
          <w:tcPr>
            <w:tcW w:w="2316" w:type="dxa"/>
            <w:gridSpan w:val="2"/>
            <w:tcMar/>
          </w:tcPr>
          <w:p w:rsidRPr="00486880" w:rsidR="003C5282" w:rsidP="000038D8" w:rsidRDefault="003C5282" w14:paraId="63B27181" wp14:textId="77777777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Course Number:</w:t>
            </w:r>
          </w:p>
        </w:tc>
        <w:tc>
          <w:tcPr>
            <w:tcW w:w="8151" w:type="dxa"/>
            <w:gridSpan w:val="10"/>
            <w:tcMar/>
          </w:tcPr>
          <w:p w:rsidRPr="00486880" w:rsidR="003C5282" w:rsidP="000038D8" w:rsidRDefault="003C5282" w14:paraId="0E233E5C" wp14:textId="77777777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0409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203</w:t>
            </w:r>
          </w:p>
        </w:tc>
      </w:tr>
      <w:tr xmlns:wp14="http://schemas.microsoft.com/office/word/2010/wordml" w:rsidRPr="00486880" w:rsidR="003C5282" w:rsidTr="72E5BAE4" w14:paraId="368F73F3" wp14:textId="77777777">
        <w:tc>
          <w:tcPr>
            <w:tcW w:w="2316" w:type="dxa"/>
            <w:gridSpan w:val="2"/>
            <w:tcMar/>
          </w:tcPr>
          <w:p w:rsidRPr="00486880" w:rsidR="003C5282" w:rsidP="000038D8" w:rsidRDefault="003C5282" w14:paraId="35A8E1DF" wp14:textId="77777777">
            <w:pPr>
              <w:pStyle w:val="Standard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Prerequisite:</w:t>
            </w:r>
          </w:p>
        </w:tc>
        <w:tc>
          <w:tcPr>
            <w:tcW w:w="8151" w:type="dxa"/>
            <w:gridSpan w:val="10"/>
            <w:tcMar/>
          </w:tcPr>
          <w:p w:rsidR="00BD74D6" w:rsidP="000038D8" w:rsidRDefault="00BD74D6" w14:paraId="0562CB0E" wp14:textId="7777777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:rsidRPr="00BD74D6" w:rsidR="003C5282" w:rsidP="000038D8" w:rsidRDefault="003C5282" w14:paraId="7E6581B5" wp14:textId="7777777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D74D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Electrical circuit 1 (0409201), covering the following topics: </w:t>
            </w:r>
          </w:p>
          <w:p w:rsidRPr="00664E5C" w:rsidR="00DB789D" w:rsidP="000038D8" w:rsidRDefault="00DB789D" w14:paraId="248C54AC" wp14:textId="77777777">
            <w:pPr>
              <w:numPr>
                <w:ilvl w:val="0"/>
                <w:numId w:val="1"/>
              </w:numPr>
              <w:tabs>
                <w:tab w:val="left" w:pos="-288"/>
                <w:tab w:val="left" w:pos="364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Voltage and current laws; series and parallel connected sources; voltage and current division.</w:t>
            </w:r>
          </w:p>
          <w:p w:rsidRPr="00664E5C" w:rsidR="00DB789D" w:rsidP="000038D8" w:rsidRDefault="00DB789D" w14:paraId="00654550" wp14:textId="77777777">
            <w:pPr>
              <w:numPr>
                <w:ilvl w:val="0"/>
                <w:numId w:val="1"/>
              </w:numPr>
              <w:tabs>
                <w:tab w:val="left" w:pos="-288"/>
                <w:tab w:val="left" w:pos="364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Nodal and Mesh analysis </w:t>
            </w:r>
          </w:p>
          <w:p w:rsidRPr="00664E5C" w:rsidR="00DB789D" w:rsidP="000038D8" w:rsidRDefault="00DB789D" w14:paraId="5B8067DC" wp14:textId="77777777">
            <w:pPr>
              <w:numPr>
                <w:ilvl w:val="0"/>
                <w:numId w:val="1"/>
              </w:numPr>
              <w:tabs>
                <w:tab w:val="left" w:pos="-288"/>
                <w:tab w:val="left" w:pos="364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  <w:r w:rsidR="002B2D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ircuit analysis techniques, </w:t>
            </w: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Thevenin and Norton equivalent </w:t>
            </w:r>
            <w:r w:rsidRPr="00664E5C" w:rsidR="002B2D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  <w:r w:rsidR="002B2D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ircuits;</w:t>
            </w:r>
            <w:r w:rsidRPr="00664E5C" w:rsidR="002B2D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Delta-Wye</w:t>
            </w: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conversion.</w:t>
            </w:r>
          </w:p>
          <w:p w:rsidRPr="00664E5C" w:rsidR="003C5282" w:rsidP="000038D8" w:rsidRDefault="00DB789D" w14:paraId="50D675D4" wp14:textId="77777777">
            <w:pPr>
              <w:numPr>
                <w:ilvl w:val="0"/>
                <w:numId w:val="1"/>
              </w:numPr>
              <w:tabs>
                <w:tab w:val="left" w:pos="-288"/>
                <w:tab w:val="left" w:pos="364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Basic RL and RC circui</w:t>
            </w:r>
            <w:r w:rsid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ts; natural and forced response </w:t>
            </w:r>
            <w:r w:rsidRPr="00664E5C" w:rsid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and </w:t>
            </w: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Basic RLC circuits</w:t>
            </w:r>
            <w:r w:rsidRPr="00664E5C" w:rsidR="003C52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Pr="00BD74D6" w:rsidR="00BD74D6" w:rsidP="000038D8" w:rsidRDefault="00BD74D6" w14:paraId="34CE0A41" wp14:textId="77777777">
            <w:pPr>
              <w:pStyle w:val="Standard"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486880" w:rsidR="003C5282" w:rsidTr="72E5BAE4" w14:paraId="4782C7AA" wp14:textId="77777777">
        <w:tc>
          <w:tcPr>
            <w:tcW w:w="2316" w:type="dxa"/>
            <w:gridSpan w:val="2"/>
            <w:tcMar/>
          </w:tcPr>
          <w:p w:rsidRPr="00486880" w:rsidR="003C5282" w:rsidP="000038D8" w:rsidRDefault="003C5282" w14:paraId="4EC92652" wp14:textId="77777777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Textbook:  </w:t>
            </w:r>
          </w:p>
        </w:tc>
        <w:tc>
          <w:tcPr>
            <w:tcW w:w="8151" w:type="dxa"/>
            <w:gridSpan w:val="10"/>
            <w:tcMar/>
          </w:tcPr>
          <w:p w:rsidRPr="00BD74D6" w:rsidR="003C5282" w:rsidP="000038D8" w:rsidRDefault="003C5282" w14:paraId="424394A6" wp14:textId="77777777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D74D6">
              <w:rPr>
                <w:rFonts w:asciiTheme="majorBidi" w:hAnsiTheme="majorBidi" w:cstheme="majorBidi"/>
                <w:color w:val="auto"/>
                <w:sz w:val="22"/>
                <w:szCs w:val="22"/>
              </w:rPr>
              <w:t>“</w:t>
            </w:r>
            <w:r w:rsidRPr="00BD74D6">
              <w:rPr>
                <w:rStyle w:val="productnametext1"/>
                <w:rFonts w:asciiTheme="majorBidi" w:hAnsiTheme="majorBidi" w:cstheme="majorBidi"/>
                <w:color w:val="auto"/>
                <w:sz w:val="22"/>
                <w:szCs w:val="22"/>
              </w:rPr>
              <w:t>Engineering Circuit Analysis”, 9th Edition</w:t>
            </w:r>
            <w:r w:rsidRPr="00BD74D6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, Authors:  Willian H. </w:t>
            </w:r>
            <w:proofErr w:type="spellStart"/>
            <w:r w:rsidRPr="00BD74D6">
              <w:rPr>
                <w:rFonts w:asciiTheme="majorBidi" w:hAnsiTheme="majorBidi" w:cstheme="majorBidi"/>
                <w:color w:val="auto"/>
                <w:sz w:val="22"/>
                <w:szCs w:val="22"/>
              </w:rPr>
              <w:t>Hayt</w:t>
            </w:r>
            <w:proofErr w:type="spellEnd"/>
            <w:r w:rsidRPr="00BD74D6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; Jack E. </w:t>
            </w:r>
            <w:proofErr w:type="spellStart"/>
            <w:r w:rsidRPr="00BD74D6">
              <w:rPr>
                <w:rFonts w:asciiTheme="majorBidi" w:hAnsiTheme="majorBidi" w:cstheme="majorBidi"/>
                <w:color w:val="auto"/>
                <w:sz w:val="22"/>
                <w:szCs w:val="22"/>
              </w:rPr>
              <w:t>Kemmerly</w:t>
            </w:r>
            <w:proofErr w:type="spellEnd"/>
            <w:r w:rsidRPr="00BD74D6">
              <w:rPr>
                <w:rFonts w:asciiTheme="majorBidi" w:hAnsiTheme="majorBidi" w:cstheme="majorBidi"/>
                <w:color w:val="auto"/>
                <w:sz w:val="22"/>
                <w:szCs w:val="22"/>
              </w:rPr>
              <w:t>, and Steven M. Durbin.</w:t>
            </w:r>
            <w:r w:rsidR="0016722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4B7C92" w:rsidR="001672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McGraw-Hill</w:t>
            </w:r>
          </w:p>
        </w:tc>
      </w:tr>
      <w:tr xmlns:wp14="http://schemas.microsoft.com/office/word/2010/wordml" w:rsidRPr="00486880" w:rsidR="003C5282" w:rsidTr="72E5BAE4" w14:paraId="61C995FF" wp14:textId="77777777">
        <w:tc>
          <w:tcPr>
            <w:tcW w:w="2316" w:type="dxa"/>
            <w:gridSpan w:val="2"/>
            <w:tcMar/>
          </w:tcPr>
          <w:p w:rsidRPr="00486880" w:rsidR="003C5282" w:rsidP="000038D8" w:rsidRDefault="003C5282" w14:paraId="1C73742A" wp14:textId="77777777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Course Description:</w:t>
            </w:r>
          </w:p>
        </w:tc>
        <w:tc>
          <w:tcPr>
            <w:tcW w:w="8151" w:type="dxa"/>
            <w:gridSpan w:val="10"/>
            <w:tcMar/>
          </w:tcPr>
          <w:p w:rsidRPr="00F01699" w:rsidR="00BD74D6" w:rsidP="000038D8" w:rsidRDefault="00BD74D6" w14:paraId="62EBF3C5" wp14:textId="7777777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D74D6" w:rsidP="000038D8" w:rsidRDefault="00F01699" w14:paraId="0440A31F" wp14:textId="7777777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016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Sinusoidal steady-state response, phasor concept, A.C power analysis. Three phase circuits, magnetically coupled circuits, complex frequency, circuit analysis in s-domain, Bode plot, one-port and two-port networks, and passive filters. </w:t>
            </w:r>
          </w:p>
          <w:p w:rsidRPr="00F01699" w:rsidR="00F01699" w:rsidP="000038D8" w:rsidRDefault="00F01699" w14:paraId="6D98A12B" wp14:textId="7777777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xmlns:wp14="http://schemas.microsoft.com/office/word/2010/wordml" w:rsidRPr="00486880" w:rsidR="003C5282" w:rsidTr="72E5BAE4" w14:paraId="22ABF617" wp14:textId="77777777">
        <w:tc>
          <w:tcPr>
            <w:tcW w:w="2316" w:type="dxa"/>
            <w:gridSpan w:val="2"/>
            <w:tcMar/>
          </w:tcPr>
          <w:p w:rsidRPr="00486880" w:rsidR="003C5282" w:rsidP="000038D8" w:rsidRDefault="003C5282" w14:paraId="12B3C976" wp14:textId="77777777">
            <w:pPr>
              <w:pStyle w:val="Standard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</w:t>
            </w:r>
            <w:r w:rsidR="00BD74D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pecific Outcomes of Instruction </w:t>
            </w: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(Course Learning Outcomes):</w:t>
            </w:r>
          </w:p>
        </w:tc>
        <w:tc>
          <w:tcPr>
            <w:tcW w:w="8151" w:type="dxa"/>
            <w:gridSpan w:val="10"/>
            <w:tcMar/>
          </w:tcPr>
          <w:p w:rsidRPr="00BD74D6" w:rsidR="00D5518F" w:rsidP="000038D8" w:rsidRDefault="00D5518F" w14:paraId="0DFAE634" wp14:textId="77777777">
            <w:pPr>
              <w:tabs>
                <w:tab w:val="left" w:pos="-288"/>
                <w:tab w:val="left" w:pos="0"/>
                <w:tab w:val="right" w:pos="102"/>
                <w:tab w:val="left" w:pos="432"/>
                <w:tab w:val="left" w:pos="792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ind w:left="-108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D74D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</w:t>
            </w:r>
          </w:p>
          <w:p w:rsidRPr="00664E5C" w:rsidR="00D5518F" w:rsidP="000038D8" w:rsidRDefault="00D5518F" w14:paraId="465CB585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-108"/>
                <w:tab w:val="left" w:pos="72"/>
                <w:tab w:val="right" w:pos="10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Solve AC circuits for voltage, current and power calculations.</w:t>
            </w:r>
            <w:r w:rsidR="002B2D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(a,e)</w:t>
            </w:r>
          </w:p>
          <w:p w:rsidRPr="00664E5C" w:rsidR="00D5518F" w:rsidP="000038D8" w:rsidRDefault="002B2DBF" w14:paraId="20E9409A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-108"/>
                <w:tab w:val="left" w:pos="72"/>
                <w:tab w:val="right" w:pos="10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Analyze</w:t>
            </w:r>
            <w:r w:rsidRPr="00664E5C" w:rsidR="00D551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3-pha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 AC circuits (a, e).</w:t>
            </w:r>
          </w:p>
          <w:p w:rsidRPr="00664E5C" w:rsidR="00D5518F" w:rsidP="000038D8" w:rsidRDefault="00DE4F43" w14:paraId="0AD482FF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-108"/>
                <w:tab w:val="left" w:pos="72"/>
                <w:tab w:val="right" w:pos="10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Analyze</w:t>
            </w:r>
            <w:r w:rsidRPr="00664E5C" w:rsidR="00D551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magnetically coupled circuits and linear transformers.</w:t>
            </w:r>
            <w:r w:rsidR="002B2D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(a,e)</w:t>
            </w:r>
          </w:p>
          <w:p w:rsidRPr="00664E5C" w:rsidR="00D5518F" w:rsidP="000038D8" w:rsidRDefault="00B7055C" w14:paraId="0EF1A66A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-108"/>
                <w:tab w:val="left" w:pos="72"/>
                <w:tab w:val="right" w:pos="10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Solve</w:t>
            </w:r>
            <w:r w:rsidRPr="00664E5C" w:rsidR="00D551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circuits in the S-domain (Laplace transform) to determine the time and frequency domain responses</w:t>
            </w:r>
            <w:proofErr w:type="gramStart"/>
            <w:r w:rsidRPr="00664E5C" w:rsidR="00D551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664E5C" w:rsidR="002B2D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  <w:r w:rsidR="002B2D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(a,e)</w:t>
            </w:r>
          </w:p>
          <w:p w:rsidRPr="00664E5C" w:rsidR="00D5518F" w:rsidP="000038D8" w:rsidRDefault="00B7055C" w14:paraId="04B0BD92" wp14:textId="77777777">
            <w:pPr>
              <w:pStyle w:val="ListParagraph"/>
              <w:numPr>
                <w:ilvl w:val="0"/>
                <w:numId w:val="1"/>
              </w:numPr>
              <w:tabs>
                <w:tab w:val="left" w:pos="-108"/>
                <w:tab w:val="left" w:pos="72"/>
                <w:tab w:val="right" w:pos="10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Analyze </w:t>
            </w:r>
            <w:r w:rsidR="002B2D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64E5C" w:rsidR="002B2D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passive</w:t>
            </w:r>
            <w:r w:rsidRPr="00664E5C" w:rsidR="00D551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filters (LPF, HPF, and BPF) and resonant circuits</w:t>
            </w:r>
            <w:r w:rsidRPr="00664E5C" w:rsidR="002B2D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2B2D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(a,e)</w:t>
            </w:r>
          </w:p>
          <w:p w:rsidRPr="00BD74D6" w:rsidR="003C5282" w:rsidP="12364A22" w:rsidRDefault="003C5282" w14:paraId="2946DB82" wp14:textId="3E72A6D0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 w:rsidRPr="12364A22" w:rsidR="002B2D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Analyze</w:t>
            </w:r>
            <w:r w:rsidRPr="12364A22" w:rsidR="00D551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two port networks a</w:t>
            </w:r>
            <w:r w:rsidRPr="12364A22" w:rsidR="002B2D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nd calculate </w:t>
            </w:r>
            <w:r w:rsidRPr="12364A22" w:rsidR="00D551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</w:t>
            </w:r>
            <w:r w:rsidRPr="12364A22" w:rsidR="00DB78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and</w:t>
            </w:r>
            <w:r w:rsidRPr="12364A22" w:rsidR="002B2D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Y </w:t>
            </w:r>
            <w:r w:rsidRPr="12364A22" w:rsidR="002B2D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Parameters</w:t>
            </w:r>
            <w:r w:rsidRPr="12364A22" w:rsidR="002B2DB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12364A22" w:rsidR="002B2D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(a,e)</w:t>
            </w:r>
          </w:p>
        </w:tc>
      </w:tr>
      <w:tr xmlns:wp14="http://schemas.microsoft.com/office/word/2010/wordml" w:rsidRPr="00486880" w:rsidR="003C5282" w:rsidTr="72E5BAE4" w14:paraId="7AD00D74" wp14:textId="77777777">
        <w:tc>
          <w:tcPr>
            <w:tcW w:w="2316" w:type="dxa"/>
            <w:gridSpan w:val="2"/>
            <w:tcMar/>
          </w:tcPr>
          <w:p w:rsidRPr="00486880" w:rsidR="003C5282" w:rsidP="000038D8" w:rsidRDefault="003C5282" w14:paraId="5AF2AFD3" wp14:textId="77777777">
            <w:pPr>
              <w:pStyle w:val="Standard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Important material</w:t>
            </w:r>
          </w:p>
        </w:tc>
        <w:tc>
          <w:tcPr>
            <w:tcW w:w="8151" w:type="dxa"/>
            <w:gridSpan w:val="10"/>
            <w:tcMar/>
          </w:tcPr>
          <w:p w:rsidRPr="00486880" w:rsidR="003C5282" w:rsidP="000038D8" w:rsidRDefault="003C5282" w14:paraId="1BD0DEC3" wp14:textId="77777777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Lecture notes</w:t>
            </w:r>
          </w:p>
          <w:p w:rsidRPr="00486880" w:rsidR="003C5282" w:rsidP="000038D8" w:rsidRDefault="003C5282" w14:paraId="071E4E01" wp14:textId="77777777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References</w:t>
            </w:r>
          </w:p>
          <w:p w:rsidR="003C5282" w:rsidP="000038D8" w:rsidRDefault="003C5282" w14:paraId="6F5E6478" wp14:textId="77777777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Internet resources</w:t>
            </w:r>
          </w:p>
          <w:p w:rsidRPr="00486880" w:rsidR="00BD74D6" w:rsidP="000038D8" w:rsidRDefault="00BD74D6" w14:paraId="5997CC1D" wp14:textId="77777777">
            <w:pPr>
              <w:pStyle w:val="Standard"/>
              <w:suppressAutoHyphens w:val="0"/>
              <w:autoSpaceDN/>
              <w:spacing w:after="0" w:line="240" w:lineRule="auto"/>
              <w:ind w:left="360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xmlns:wp14="http://schemas.microsoft.com/office/word/2010/wordml" w:rsidRPr="00486880" w:rsidR="003C5282" w:rsidTr="72E5BAE4" w14:paraId="0DF43999" wp14:textId="77777777">
        <w:tc>
          <w:tcPr>
            <w:tcW w:w="10467" w:type="dxa"/>
            <w:gridSpan w:val="12"/>
            <w:tcBorders>
              <w:left w:val="nil"/>
              <w:right w:val="nil"/>
            </w:tcBorders>
            <w:tcMar/>
          </w:tcPr>
          <w:p w:rsidRPr="00486880" w:rsidR="003C5282" w:rsidP="000038D8" w:rsidRDefault="003C5282" w14:paraId="63CC54B9" wp14:textId="77777777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References:</w:t>
            </w:r>
          </w:p>
        </w:tc>
      </w:tr>
      <w:tr xmlns:wp14="http://schemas.microsoft.com/office/word/2010/wordml" w:rsidRPr="00486880" w:rsidR="00D5518F" w:rsidTr="72E5BAE4" w14:paraId="573B87B9" wp14:textId="77777777">
        <w:tc>
          <w:tcPr>
            <w:tcW w:w="10467" w:type="dxa"/>
            <w:gridSpan w:val="12"/>
            <w:tcMar/>
          </w:tcPr>
          <w:p w:rsidRPr="00664E5C" w:rsidR="00D5518F" w:rsidP="000038D8" w:rsidRDefault="00D5518F" w14:paraId="38A66872" wp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E5C">
              <w:rPr>
                <w:color w:val="auto"/>
                <w:sz w:val="20"/>
                <w:szCs w:val="20"/>
                <w:lang w:bidi="ar-JO"/>
              </w:rPr>
              <w:t xml:space="preserve"> </w:t>
            </w: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Electric Circuits</w:t>
            </w:r>
            <w:r w:rsidRPr="00664E5C" w:rsidR="00BD74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hyperlink w:history="1" r:id="rId8">
              <w:r w:rsidRPr="00664E5C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James W. Nilsson</w:t>
              </w:r>
            </w:hyperlink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, </w:t>
            </w:r>
            <w:hyperlink w:history="1" r:id="rId9">
              <w:r w:rsidRPr="00664E5C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Susan Riedel</w:t>
              </w:r>
            </w:hyperlink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64E5C" w:rsidR="00BD74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Prentice</w:t>
            </w: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Hall; 9 </w:t>
            </w:r>
            <w:r w:rsidRPr="00664E5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edition</w:t>
            </w: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Pr="004B7C92" w:rsidR="00D5518F" w:rsidP="000038D8" w:rsidRDefault="00D5518F" w14:paraId="5D5E2658" wp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Schaum's</w:t>
            </w:r>
            <w:proofErr w:type="spellEnd"/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Outline of Electric Circuits</w:t>
            </w:r>
            <w:r w:rsidRPr="004B7C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hyperlink w:history="1" r:id="rId10">
              <w:r w:rsidRPr="004B7C92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Mahmood </w:t>
              </w:r>
              <w:proofErr w:type="spellStart"/>
              <w:r w:rsidRPr="004B7C92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Nahvi</w:t>
              </w:r>
              <w:proofErr w:type="spellEnd"/>
            </w:hyperlink>
            <w:r w:rsidRPr="004B7C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, </w:t>
            </w:r>
            <w:hyperlink w:history="1" r:id="rId11">
              <w:r w:rsidRPr="004B7C92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 xml:space="preserve">Joseph A. </w:t>
              </w:r>
              <w:proofErr w:type="spellStart"/>
              <w:r w:rsidRPr="004B7C92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Edminister</w:t>
              </w:r>
              <w:proofErr w:type="spellEnd"/>
            </w:hyperlink>
            <w:r w:rsidRPr="004B7C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McGraw-Hill; 4</w:t>
            </w:r>
            <w:r w:rsidRPr="004B7C92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th</w:t>
            </w:r>
            <w:r w:rsidRPr="004B7C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,2002   </w:t>
            </w:r>
          </w:p>
          <w:p w:rsidRPr="004B7C92" w:rsidR="00D5518F" w:rsidP="000038D8" w:rsidRDefault="00D5518F" w14:paraId="55294D3E" wp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7C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Electrical Circuit Theory and Technology, </w:t>
            </w:r>
            <w:hyperlink w:history="1" r:id="rId12">
              <w:r w:rsidRPr="004B7C92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John Bird</w:t>
              </w:r>
            </w:hyperlink>
            <w:r w:rsidRPr="004B7C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B7C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Newnes</w:t>
            </w:r>
            <w:proofErr w:type="spellEnd"/>
            <w:r w:rsidRPr="004B7C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3 edition , 2007</w:t>
            </w:r>
          </w:p>
          <w:p w:rsidRPr="004B7C92" w:rsidR="00D5518F" w:rsidP="000038D8" w:rsidRDefault="00D5518F" w14:paraId="09F30179" wp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B7C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Fundamentals of Electric </w:t>
            </w:r>
            <w:r w:rsidRPr="004B7C92" w:rsidR="00BD74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Circuits,</w:t>
            </w:r>
            <w:r w:rsidRPr="004B7C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by Charles Alexander and Matthew </w:t>
            </w:r>
            <w:proofErr w:type="spellStart"/>
            <w:r w:rsidRPr="004B7C92" w:rsidR="00BD74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Sadiku</w:t>
            </w:r>
            <w:proofErr w:type="spellEnd"/>
            <w:r w:rsidRPr="004B7C92" w:rsidR="00BD74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5th, 2008</w:t>
            </w:r>
            <w:r w:rsidRPr="004B7C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Pr="00D5518F" w:rsidR="00D5518F" w:rsidP="000038D8" w:rsidRDefault="00D5518F" w14:paraId="451D21B5" wp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B7C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Introduction to Electric Circuits, by </w:t>
            </w:r>
            <w:hyperlink w:history="1" r:id="rId13">
              <w:r w:rsidRPr="004B7C92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Richard C. Dorf</w:t>
              </w:r>
            </w:hyperlink>
            <w:r w:rsidRPr="004B7C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and James</w:t>
            </w:r>
          </w:p>
        </w:tc>
      </w:tr>
      <w:tr xmlns:wp14="http://schemas.microsoft.com/office/word/2010/wordml" w:rsidRPr="00486880" w:rsidR="00D5518F" w:rsidTr="72E5BAE4" w14:paraId="110FFD37" wp14:textId="77777777">
        <w:tc>
          <w:tcPr>
            <w:tcW w:w="10467" w:type="dxa"/>
            <w:gridSpan w:val="12"/>
            <w:tcMar/>
          </w:tcPr>
          <w:p w:rsidRPr="00C50615" w:rsidR="00D5518F" w:rsidP="000038D8" w:rsidRDefault="00D5518F" w14:paraId="6B699379" wp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486880" w:rsidR="003C5282" w:rsidTr="72E5BAE4" w14:paraId="6FC9D2A6" wp14:textId="77777777">
        <w:tc>
          <w:tcPr>
            <w:tcW w:w="10467" w:type="dxa"/>
            <w:gridSpan w:val="12"/>
            <w:tcBorders>
              <w:left w:val="nil"/>
              <w:right w:val="nil"/>
            </w:tcBorders>
            <w:tcMar/>
          </w:tcPr>
          <w:p w:rsidR="00D5518F" w:rsidP="000038D8" w:rsidRDefault="00D5518F" w14:paraId="3FE9F23F" wp14:textId="77777777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  <w:p w:rsidR="00D5518F" w:rsidP="000038D8" w:rsidRDefault="00D5518F" w14:paraId="1F72F646" wp14:textId="77777777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  <w:p w:rsidR="00D5518F" w:rsidP="000038D8" w:rsidRDefault="00D5518F" w14:paraId="08CE6F91" wp14:textId="77777777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  <w:p w:rsidR="00D5518F" w:rsidP="000038D8" w:rsidRDefault="00D5518F" w14:paraId="61CDCEAD" wp14:textId="77777777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  <w:p w:rsidR="00D5518F" w:rsidP="000038D8" w:rsidRDefault="00D5518F" w14:paraId="6BB9E253" wp14:textId="77777777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  <w:p w:rsidR="00D5518F" w:rsidP="000038D8" w:rsidRDefault="00D5518F" w14:paraId="23DE523C" wp14:textId="77777777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  <w:p w:rsidRPr="00486880" w:rsidR="003C5282" w:rsidP="000038D8" w:rsidRDefault="003C5282" w14:paraId="06C9C224" wp14:textId="77777777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Major Topics Covered and Schedule in Weeks:</w:t>
            </w:r>
          </w:p>
        </w:tc>
      </w:tr>
      <w:tr xmlns:wp14="http://schemas.microsoft.com/office/word/2010/wordml" w:rsidRPr="00486880" w:rsidR="00D5518F" w:rsidTr="72E5BAE4" w14:paraId="52E56223" wp14:textId="77777777">
        <w:tc>
          <w:tcPr>
            <w:tcW w:w="10467" w:type="dxa"/>
            <w:gridSpan w:val="12"/>
            <w:tcBorders>
              <w:left w:val="nil"/>
              <w:right w:val="nil"/>
            </w:tcBorders>
            <w:tcMar/>
          </w:tcPr>
          <w:p w:rsidRPr="00486880" w:rsidR="00D5518F" w:rsidP="000038D8" w:rsidRDefault="00D5518F" w14:paraId="07547A01" wp14:textId="77777777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xmlns:wp14="http://schemas.microsoft.com/office/word/2010/wordml" w:rsidRPr="00486880" w:rsidR="003C5282" w:rsidTr="72E5BAE4" w14:paraId="706E3EA7" wp14:textId="77777777">
        <w:tc>
          <w:tcPr>
            <w:tcW w:w="5361" w:type="dxa"/>
            <w:gridSpan w:val="3"/>
            <w:tcMar/>
            <w:vAlign w:val="center"/>
          </w:tcPr>
          <w:p w:rsidRPr="00486880" w:rsidR="003C5282" w:rsidP="000038D8" w:rsidRDefault="003C5282" w14:paraId="63782C29" wp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1054" w:type="dxa"/>
            <w:gridSpan w:val="3"/>
            <w:tcMar/>
          </w:tcPr>
          <w:p w:rsidRPr="00486880" w:rsidR="003C5282" w:rsidP="000038D8" w:rsidRDefault="003C5282" w14:paraId="6B94A755" wp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# Weeks</w:t>
            </w:r>
          </w:p>
        </w:tc>
        <w:tc>
          <w:tcPr>
            <w:tcW w:w="4052" w:type="dxa"/>
            <w:gridSpan w:val="6"/>
            <w:tcMar/>
          </w:tcPr>
          <w:p w:rsidRPr="00486880" w:rsidR="003C5282" w:rsidP="000038D8" w:rsidRDefault="003C5282" w14:paraId="2B761AC4" wp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# Contact hours*</w:t>
            </w:r>
          </w:p>
        </w:tc>
      </w:tr>
      <w:tr xmlns:wp14="http://schemas.microsoft.com/office/word/2010/wordml" w:rsidRPr="00486880" w:rsidR="00D5518F" w:rsidTr="72E5BAE4" w14:paraId="5169917B" wp14:textId="77777777">
        <w:tc>
          <w:tcPr>
            <w:tcW w:w="5361" w:type="dxa"/>
            <w:gridSpan w:val="3"/>
            <w:tcMar/>
          </w:tcPr>
          <w:p w:rsidRPr="00664E5C" w:rsidR="00D5518F" w:rsidP="000038D8" w:rsidRDefault="00D5518F" w14:paraId="2A8C75DE" wp14:textId="77777777">
            <w:pPr>
              <w:tabs>
                <w:tab w:val="left" w:pos="0"/>
                <w:tab w:val="right" w:pos="102"/>
                <w:tab w:val="left" w:pos="432"/>
                <w:tab w:val="left" w:pos="792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Sinusoidal functions, phasors, phasor relations for RLC, impedance, admittance, phasor diagrams. </w:t>
            </w:r>
          </w:p>
        </w:tc>
        <w:tc>
          <w:tcPr>
            <w:tcW w:w="1054" w:type="dxa"/>
            <w:gridSpan w:val="3"/>
            <w:tcMar/>
          </w:tcPr>
          <w:p w:rsidRPr="00486880" w:rsidR="00D5518F" w:rsidP="000038D8" w:rsidRDefault="00D5518F" w14:paraId="5FCD5EC4" wp14:textId="77777777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52" w:type="dxa"/>
            <w:gridSpan w:val="6"/>
            <w:tcMar/>
          </w:tcPr>
          <w:p w:rsidRPr="00486880" w:rsidR="00D5518F" w:rsidP="000038D8" w:rsidRDefault="00F77100" w14:paraId="2B2B7304" wp14:textId="77777777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</w:t>
            </w:r>
          </w:p>
        </w:tc>
      </w:tr>
      <w:tr xmlns:wp14="http://schemas.microsoft.com/office/word/2010/wordml" w:rsidRPr="00486880" w:rsidR="00D5518F" w:rsidTr="72E5BAE4" w14:paraId="07DA9DBF" wp14:textId="77777777">
        <w:tc>
          <w:tcPr>
            <w:tcW w:w="5361" w:type="dxa"/>
            <w:gridSpan w:val="3"/>
            <w:tcMar/>
            <w:vAlign w:val="center"/>
          </w:tcPr>
          <w:p w:rsidRPr="00664E5C" w:rsidR="00D5518F" w:rsidP="000038D8" w:rsidRDefault="00D5518F" w14:paraId="70AE6AE0" wp14:textId="7777777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</w:rPr>
            </w:pP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Instantaneous power, average power active power, apparent power, power factor and complex power</w:t>
            </w:r>
            <w:r w:rsidRPr="00664E5C"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</w:rPr>
              <w:t>.</w:t>
            </w:r>
          </w:p>
        </w:tc>
        <w:tc>
          <w:tcPr>
            <w:tcW w:w="1054" w:type="dxa"/>
            <w:gridSpan w:val="3"/>
            <w:tcMar/>
          </w:tcPr>
          <w:p w:rsidRPr="00486880" w:rsidR="00D5518F" w:rsidP="000038D8" w:rsidRDefault="00F77100" w14:paraId="0B778152" wp14:textId="77777777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52" w:type="dxa"/>
            <w:gridSpan w:val="6"/>
            <w:tcMar/>
          </w:tcPr>
          <w:p w:rsidRPr="00486880" w:rsidR="00D5518F" w:rsidP="000038D8" w:rsidRDefault="00F77100" w14:paraId="089009E4" wp14:textId="77777777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</w:t>
            </w:r>
          </w:p>
        </w:tc>
      </w:tr>
      <w:tr xmlns:wp14="http://schemas.microsoft.com/office/word/2010/wordml" w:rsidRPr="00486880" w:rsidR="00D5518F" w:rsidTr="72E5BAE4" w14:paraId="51302FBB" wp14:textId="77777777">
        <w:trPr>
          <w:trHeight w:val="173"/>
        </w:trPr>
        <w:tc>
          <w:tcPr>
            <w:tcW w:w="5361" w:type="dxa"/>
            <w:gridSpan w:val="3"/>
            <w:tcMar/>
            <w:vAlign w:val="center"/>
          </w:tcPr>
          <w:p w:rsidRPr="00664E5C" w:rsidR="00D5518F" w:rsidP="000038D8" w:rsidRDefault="00D5518F" w14:paraId="3B247FCF" wp14:textId="7777777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</w:rPr>
            </w:pP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Single-phase 3-wire system, 3-phase system, Y-connection, delta-connection, power in 3-phase circuits.</w:t>
            </w:r>
          </w:p>
        </w:tc>
        <w:tc>
          <w:tcPr>
            <w:tcW w:w="1054" w:type="dxa"/>
            <w:gridSpan w:val="3"/>
            <w:tcMar/>
          </w:tcPr>
          <w:p w:rsidRPr="00486880" w:rsidR="00D5518F" w:rsidP="000038D8" w:rsidRDefault="00D5518F" w14:paraId="18F999B5" wp14:textId="77777777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52" w:type="dxa"/>
            <w:gridSpan w:val="6"/>
            <w:tcMar/>
          </w:tcPr>
          <w:p w:rsidRPr="00486880" w:rsidR="00D5518F" w:rsidP="000038D8" w:rsidRDefault="00F77100" w14:paraId="29B4EA11" wp14:textId="77777777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</w:t>
            </w:r>
          </w:p>
        </w:tc>
      </w:tr>
      <w:tr xmlns:wp14="http://schemas.microsoft.com/office/word/2010/wordml" w:rsidRPr="00486880" w:rsidR="00D5518F" w:rsidTr="72E5BAE4" w14:paraId="08B629E1" wp14:textId="77777777">
        <w:tc>
          <w:tcPr>
            <w:tcW w:w="5361" w:type="dxa"/>
            <w:gridSpan w:val="3"/>
            <w:tcMar/>
            <w:vAlign w:val="center"/>
          </w:tcPr>
          <w:p w:rsidRPr="00664E5C" w:rsidR="00D5518F" w:rsidP="000038D8" w:rsidRDefault="00D5518F" w14:paraId="3DD756B1" wp14:textId="7777777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</w:rPr>
            </w:pP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Mutual inductance, energy considerations, transformers, magnetically coupled circuit equivalent and analysis.</w:t>
            </w:r>
          </w:p>
        </w:tc>
        <w:tc>
          <w:tcPr>
            <w:tcW w:w="1054" w:type="dxa"/>
            <w:gridSpan w:val="3"/>
            <w:tcMar/>
          </w:tcPr>
          <w:p w:rsidRPr="00486880" w:rsidR="00D5518F" w:rsidP="000038D8" w:rsidRDefault="00F77100" w14:paraId="7144751B" wp14:textId="77777777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52" w:type="dxa"/>
            <w:gridSpan w:val="6"/>
            <w:tcMar/>
          </w:tcPr>
          <w:p w:rsidRPr="00486880" w:rsidR="00D5518F" w:rsidP="000038D8" w:rsidRDefault="00F77100" w14:paraId="1B87E3DE" wp14:textId="77777777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</w:t>
            </w:r>
          </w:p>
        </w:tc>
      </w:tr>
      <w:tr xmlns:wp14="http://schemas.microsoft.com/office/word/2010/wordml" w:rsidRPr="00486880" w:rsidR="00D5518F" w:rsidTr="72E5BAE4" w14:paraId="65C660BB" wp14:textId="77777777">
        <w:trPr>
          <w:trHeight w:val="810"/>
        </w:trPr>
        <w:tc>
          <w:tcPr>
            <w:tcW w:w="5361" w:type="dxa"/>
            <w:gridSpan w:val="3"/>
            <w:tcMar/>
            <w:vAlign w:val="center"/>
          </w:tcPr>
          <w:p w:rsidRPr="00664E5C" w:rsidR="00D5518F" w:rsidP="000038D8" w:rsidRDefault="00D5518F" w14:paraId="5C5BBAF8" wp14:textId="7777777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</w:rPr>
            </w:pP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Types of responses, Laplace Transform, Inverse transform</w:t>
            </w:r>
            <w:proofErr w:type="gramStart"/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664E5C"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054" w:type="dxa"/>
            <w:gridSpan w:val="3"/>
            <w:tcMar/>
          </w:tcPr>
          <w:p w:rsidRPr="00486880" w:rsidR="00D5518F" w:rsidP="000038D8" w:rsidRDefault="00F77100" w14:paraId="78E884CA" wp14:textId="77777777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52" w:type="dxa"/>
            <w:gridSpan w:val="6"/>
            <w:tcMar/>
          </w:tcPr>
          <w:p w:rsidRPr="00486880" w:rsidR="00D5518F" w:rsidP="000038D8" w:rsidRDefault="00D5518F" w14:paraId="1946A7AE" wp14:textId="77777777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</w:t>
            </w:r>
          </w:p>
        </w:tc>
      </w:tr>
      <w:tr xmlns:wp14="http://schemas.microsoft.com/office/word/2010/wordml" w:rsidRPr="00486880" w:rsidR="00D5518F" w:rsidTr="72E5BAE4" w14:paraId="174925F6" wp14:textId="77777777">
        <w:trPr>
          <w:trHeight w:val="870"/>
        </w:trPr>
        <w:tc>
          <w:tcPr>
            <w:tcW w:w="5361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664E5C" w:rsidR="00D5518F" w:rsidP="000038D8" w:rsidRDefault="002C796E" w14:paraId="77F14E42" wp14:textId="7777777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664E5C" w:rsidR="00F771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Frequency</w:t>
            </w: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resp</w:t>
            </w:r>
            <w:r w:rsidRPr="00664E5C" w:rsidR="00DB78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onse, parallel resonance, series </w:t>
            </w: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resonance, Bode diagrams, Filters.</w:t>
            </w:r>
          </w:p>
          <w:p w:rsidRPr="00664E5C" w:rsidR="002C796E" w:rsidP="000038D8" w:rsidRDefault="002C796E" w14:paraId="5043CB0F" wp14:textId="7777777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 w:eastAsiaTheme="minorHAnsi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color="auto" w:sz="4" w:space="0"/>
            </w:tcBorders>
            <w:tcMar/>
          </w:tcPr>
          <w:p w:rsidRPr="00486880" w:rsidR="00D5518F" w:rsidP="000038D8" w:rsidRDefault="00F77100" w14:paraId="7842F596" wp14:textId="77777777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52" w:type="dxa"/>
            <w:gridSpan w:val="6"/>
            <w:tcBorders>
              <w:bottom w:val="single" w:color="auto" w:sz="4" w:space="0"/>
            </w:tcBorders>
            <w:tcMar/>
          </w:tcPr>
          <w:p w:rsidRPr="00486880" w:rsidR="00D5518F" w:rsidP="000038D8" w:rsidRDefault="00F77100" w14:paraId="6DDB914C" wp14:textId="77777777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</w:t>
            </w:r>
          </w:p>
        </w:tc>
      </w:tr>
      <w:tr xmlns:wp14="http://schemas.microsoft.com/office/word/2010/wordml" w:rsidRPr="00486880" w:rsidR="00F77100" w:rsidTr="72E5BAE4" w14:paraId="0B722D27" wp14:textId="77777777">
        <w:trPr>
          <w:trHeight w:val="390"/>
        </w:trPr>
        <w:tc>
          <w:tcPr>
            <w:tcW w:w="5361" w:type="dxa"/>
            <w:gridSpan w:val="3"/>
            <w:tcBorders>
              <w:top w:val="single" w:color="auto" w:sz="4" w:space="0"/>
            </w:tcBorders>
            <w:tcMar/>
            <w:vAlign w:val="center"/>
          </w:tcPr>
          <w:p w:rsidRPr="00664E5C" w:rsidR="00F77100" w:rsidP="000038D8" w:rsidRDefault="00F77100" w14:paraId="6E786C9E" wp14:textId="777777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664E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Network impedance, Y-parameters, Z-parameters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</w:tcBorders>
            <w:tcMar/>
          </w:tcPr>
          <w:p w:rsidRPr="00F77100" w:rsidR="00F77100" w:rsidP="000038D8" w:rsidRDefault="00F77100" w14:paraId="649841BE" wp14:textId="77777777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7710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52" w:type="dxa"/>
            <w:gridSpan w:val="6"/>
            <w:tcBorders>
              <w:top w:val="single" w:color="auto" w:sz="4" w:space="0"/>
            </w:tcBorders>
            <w:tcMar/>
          </w:tcPr>
          <w:p w:rsidRPr="00F77100" w:rsidR="00F77100" w:rsidP="000038D8" w:rsidRDefault="00F77100" w14:paraId="7A036E3D" wp14:textId="77777777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</w:tr>
      <w:tr xmlns:wp14="http://schemas.microsoft.com/office/word/2010/wordml" w:rsidRPr="00486880" w:rsidR="00D5518F" w:rsidTr="72E5BAE4" w14:paraId="645A16DA" wp14:textId="77777777">
        <w:tc>
          <w:tcPr>
            <w:tcW w:w="5361" w:type="dxa"/>
            <w:gridSpan w:val="3"/>
            <w:tcMar/>
            <w:vAlign w:val="center"/>
          </w:tcPr>
          <w:p w:rsidR="00BD74D6" w:rsidP="000038D8" w:rsidRDefault="00BD74D6" w14:paraId="07459315" wp14:textId="7777777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eastAsiaTheme="minorHAnsi" w:cstheme="majorBidi"/>
                <w:color w:val="000000" w:themeColor="text1"/>
                <w:kern w:val="0"/>
                <w:sz w:val="22"/>
                <w:szCs w:val="22"/>
              </w:rPr>
            </w:pPr>
          </w:p>
          <w:p w:rsidRPr="00486880" w:rsidR="00D5518F" w:rsidP="000038D8" w:rsidRDefault="00D5518F" w14:paraId="6097287C" wp14:textId="7777777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eastAsiaTheme="minorHAnsi" w:cstheme="majorBidi"/>
                <w:color w:val="000000" w:themeColor="text1"/>
                <w:kern w:val="0"/>
                <w:sz w:val="22"/>
                <w:szCs w:val="22"/>
              </w:rPr>
            </w:pPr>
            <w:r w:rsidRPr="00486880">
              <w:rPr>
                <w:rFonts w:asciiTheme="majorBidi" w:hAnsiTheme="majorBidi" w:eastAsiaTheme="minorHAnsi" w:cstheme="majorBidi"/>
                <w:color w:val="000000" w:themeColor="text1"/>
                <w:kern w:val="0"/>
                <w:sz w:val="22"/>
                <w:szCs w:val="22"/>
              </w:rPr>
              <w:t>Total</w:t>
            </w:r>
            <w:r>
              <w:rPr>
                <w:rFonts w:asciiTheme="majorBidi" w:hAnsiTheme="majorBidi" w:eastAsiaTheme="minorHAnsi" w:cstheme="majorBidi"/>
                <w:color w:val="000000" w:themeColor="text1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054" w:type="dxa"/>
            <w:gridSpan w:val="3"/>
            <w:tcMar/>
          </w:tcPr>
          <w:p w:rsidRPr="00486880" w:rsidR="00D5518F" w:rsidP="000038D8" w:rsidRDefault="00D5518F" w14:paraId="33CFEC6B" wp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052" w:type="dxa"/>
            <w:gridSpan w:val="6"/>
            <w:tcMar/>
          </w:tcPr>
          <w:p w:rsidRPr="00486880" w:rsidR="00D5518F" w:rsidP="000038D8" w:rsidRDefault="00D5518F" w14:paraId="43FBD11F" wp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45</w:t>
            </w:r>
          </w:p>
        </w:tc>
      </w:tr>
      <w:tr xmlns:wp14="http://schemas.microsoft.com/office/word/2010/wordml" w:rsidRPr="00486880" w:rsidR="00D5518F" w:rsidTr="72E5BAE4" w14:paraId="3760B713" wp14:textId="77777777">
        <w:tc>
          <w:tcPr>
            <w:tcW w:w="10467" w:type="dxa"/>
            <w:gridSpan w:val="12"/>
            <w:tcBorders>
              <w:left w:val="nil"/>
              <w:right w:val="nil"/>
            </w:tcBorders>
            <w:tcMar/>
          </w:tcPr>
          <w:p w:rsidR="00BD74D6" w:rsidP="000038D8" w:rsidRDefault="00BD74D6" w14:paraId="6537F28F" wp14:textId="7777777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  <w:p w:rsidR="00D5518F" w:rsidP="000038D8" w:rsidRDefault="00BD74D6" w14:paraId="59EAF48F" wp14:textId="7777777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C</w:t>
            </w:r>
            <w:r w:rsidRPr="00486880" w:rsidR="00D5518F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ourse Policy</w:t>
            </w:r>
          </w:p>
          <w:p w:rsidRPr="00486880" w:rsidR="00BD74D6" w:rsidP="000038D8" w:rsidRDefault="00BD74D6" w14:paraId="6DFB9E20" wp14:textId="7777777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</w:tc>
      </w:tr>
      <w:tr xmlns:wp14="http://schemas.microsoft.com/office/word/2010/wordml" w:rsidRPr="00486880" w:rsidR="00D5518F" w:rsidTr="72E5BAE4" w14:paraId="6664B5F5" wp14:textId="77777777">
        <w:tc>
          <w:tcPr>
            <w:tcW w:w="10467" w:type="dxa"/>
            <w:gridSpan w:val="12"/>
            <w:tcMar/>
          </w:tcPr>
          <w:p w:rsidRPr="00C55472" w:rsidR="00D5518F" w:rsidP="000038D8" w:rsidRDefault="00D5518F" w14:paraId="6D4B4865" wp14:textId="77777777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C5547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If you miss class, there won’t be a makeup test, quiz, etc. and you WILL get a zero unless you have a valid excuse.</w:t>
            </w:r>
          </w:p>
          <w:p w:rsidRPr="00C55472" w:rsidR="00D5518F" w:rsidP="000038D8" w:rsidRDefault="00D5518F" w14:paraId="54F66CB7" wp14:textId="77777777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C55472">
              <w:rPr>
                <w:rFonts w:asciiTheme="majorBidi" w:hAnsiTheme="majorBidi" w:eastAsiaTheme="minorHAnsi" w:cstheme="majorBidi"/>
                <w:color w:val="auto"/>
                <w:sz w:val="22"/>
                <w:szCs w:val="22"/>
              </w:rPr>
              <w:t>Cheating and plagiarism are completely prohibited</w:t>
            </w:r>
            <w:r w:rsidRPr="00C5547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.</w:t>
            </w:r>
          </w:p>
          <w:p w:rsidRPr="00BC464C" w:rsidR="00D5518F" w:rsidP="000038D8" w:rsidRDefault="00D5518F" w14:paraId="5ABE8FDE" wp14:textId="77777777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sz w:val="22"/>
                <w:szCs w:val="22"/>
              </w:rPr>
            </w:pPr>
            <w:r w:rsidRPr="00C5547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If you miss more than 15% of classes you will automatically fail the class.</w:t>
            </w:r>
          </w:p>
          <w:p w:rsidR="00BC464C" w:rsidP="000038D8" w:rsidRDefault="00BC464C" w14:paraId="70DF9E56" wp14:textId="7777777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  <w:tbl>
            <w:tblPr>
              <w:tblW w:w="5000" w:type="pct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713"/>
              <w:gridCol w:w="7883"/>
              <w:gridCol w:w="1655"/>
            </w:tblGrid>
            <w:tr w:rsidRPr="00486880" w:rsidR="00BC464C" w:rsidTr="00DD278E" w14:paraId="3095FB5F" wp14:textId="77777777">
              <w:trPr>
                <w:trHeight w:val="293"/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dashed" w:color="A6A6A6" w:themeColor="background1" w:themeShade="A6" w:sz="4" w:space="0"/>
                    <w:right w:val="nil"/>
                  </w:tcBorders>
                  <w:shd w:val="clear" w:color="auto" w:fill="auto"/>
                  <w:vAlign w:val="center"/>
                </w:tcPr>
                <w:p w:rsidRPr="00486880" w:rsidR="00BC464C" w:rsidP="007A5A76" w:rsidRDefault="00BC464C" w14:paraId="6A8A311D" wp14:textId="77777777">
                  <w:pPr>
                    <w:pageBreakBefore/>
                    <w:framePr w:hSpace="180" w:wrap="around" w:hAnchor="text" w:vAnchor="text" w:y="1"/>
                    <w:spacing w:after="0" w:line="240" w:lineRule="auto"/>
                    <w:ind w:hanging="115"/>
                    <w:suppressOverlap/>
                    <w:rPr>
                      <w:rFonts w:eastAsia="SimSun" w:asciiTheme="majorBidi" w:hAnsiTheme="majorBidi" w:cstheme="majorBidi"/>
                      <w:b/>
                      <w:bCs/>
                      <w:kern w:val="3"/>
                      <w:sz w:val="24"/>
                      <w:szCs w:val="24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b/>
                      <w:bCs/>
                      <w:kern w:val="3"/>
                      <w:sz w:val="24"/>
                      <w:szCs w:val="24"/>
                    </w:rPr>
                    <w:t>Student Outcomes (SO) Addressed by the Course:</w:t>
                  </w:r>
                </w:p>
              </w:tc>
            </w:tr>
            <w:tr w:rsidRPr="00486880" w:rsidR="00BC464C" w:rsidTr="00DD278E" w14:paraId="627A78BD" wp14:textId="77777777">
              <w:trPr>
                <w:trHeight w:val="293"/>
                <w:jc w:val="center"/>
              </w:trPr>
              <w:tc>
                <w:tcPr>
                  <w:tcW w:w="348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shd w:val="clear" w:color="auto" w:fill="F2F2F2" w:themeFill="background1" w:themeFillShade="F2"/>
                  <w:vAlign w:val="center"/>
                </w:tcPr>
                <w:p w:rsidRPr="00486880" w:rsidR="00BC464C" w:rsidP="007A5A76" w:rsidRDefault="00BC464C" w14:paraId="5AFC7B24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3845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shd w:val="clear" w:color="auto" w:fill="F2F2F2" w:themeFill="background1" w:themeFillShade="F2"/>
                  <w:vAlign w:val="center"/>
                </w:tcPr>
                <w:p w:rsidRPr="00486880" w:rsidR="00BC464C" w:rsidP="007A5A76" w:rsidRDefault="00BC464C" w14:paraId="75A578F1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  <w:t>Outcome Description</w:t>
                  </w:r>
                </w:p>
              </w:tc>
              <w:tc>
                <w:tcPr>
                  <w:tcW w:w="807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shd w:val="clear" w:color="auto" w:fill="F2F2F2" w:themeFill="background1" w:themeFillShade="F2"/>
                  <w:vAlign w:val="center"/>
                </w:tcPr>
                <w:p w:rsidRPr="00486880" w:rsidR="00BC464C" w:rsidP="007A5A76" w:rsidRDefault="00BC464C" w14:paraId="76B2ACAA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  <w:t>Contribution</w:t>
                  </w:r>
                </w:p>
              </w:tc>
            </w:tr>
            <w:tr w:rsidRPr="00486880" w:rsidR="00BC464C" w:rsidTr="00DD278E" w14:paraId="70E33BDE" wp14:textId="77777777">
              <w:trPr>
                <w:trHeight w:val="293"/>
                <w:jc w:val="center"/>
              </w:trPr>
              <w:tc>
                <w:tcPr>
                  <w:tcW w:w="5000" w:type="pct"/>
                  <w:gridSpan w:val="3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shd w:val="clear" w:color="auto" w:fill="F2F2F2" w:themeFill="background1" w:themeFillShade="F2"/>
                  <w:vAlign w:val="center"/>
                </w:tcPr>
                <w:p w:rsidRPr="00486880" w:rsidR="00BC464C" w:rsidP="007A5A76" w:rsidRDefault="00BC464C" w14:paraId="37B51FC9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  <w:t>General Engineering Student Outcomes</w:t>
                  </w:r>
                </w:p>
              </w:tc>
            </w:tr>
            <w:tr w:rsidRPr="00486880" w:rsidR="00BC464C" w:rsidTr="00DD278E" w14:paraId="47828B40" wp14:textId="77777777">
              <w:trPr>
                <w:trHeight w:val="293"/>
                <w:jc w:val="center"/>
              </w:trPr>
              <w:tc>
                <w:tcPr>
                  <w:tcW w:w="348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5CBE7772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(a)</w:t>
                  </w:r>
                </w:p>
              </w:tc>
              <w:tc>
                <w:tcPr>
                  <w:tcW w:w="3845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0767402D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An ability to apply knowledge of mathematics, science, and engineering</w:t>
                  </w:r>
                </w:p>
              </w:tc>
              <w:tc>
                <w:tcPr>
                  <w:tcW w:w="807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140DA07A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  <w:t>H</w:t>
                  </w:r>
                </w:p>
              </w:tc>
            </w:tr>
            <w:tr w:rsidRPr="00486880" w:rsidR="00BC464C" w:rsidTr="00DD278E" w14:paraId="2DA4F59A" wp14:textId="77777777">
              <w:trPr>
                <w:trHeight w:val="285"/>
                <w:jc w:val="center"/>
              </w:trPr>
              <w:tc>
                <w:tcPr>
                  <w:tcW w:w="348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3715BE68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(b)</w:t>
                  </w:r>
                </w:p>
              </w:tc>
              <w:tc>
                <w:tcPr>
                  <w:tcW w:w="3845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0E7812FD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An ability to design and conduct experiments, as well as to analyze and interpret data</w:t>
                  </w:r>
                </w:p>
              </w:tc>
              <w:tc>
                <w:tcPr>
                  <w:tcW w:w="807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44E871BC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</w:pPr>
                </w:p>
              </w:tc>
            </w:tr>
            <w:tr w:rsidRPr="00486880" w:rsidR="00BC464C" w:rsidTr="00DD278E" w14:paraId="15D3716E" wp14:textId="77777777">
              <w:trPr>
                <w:trHeight w:val="628"/>
                <w:jc w:val="center"/>
              </w:trPr>
              <w:tc>
                <w:tcPr>
                  <w:tcW w:w="348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0F95AF50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(c)</w:t>
                  </w:r>
                </w:p>
              </w:tc>
              <w:tc>
                <w:tcPr>
                  <w:tcW w:w="3845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6978718F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An ability to design a system, component, or process to meet desired needs within realistic constraints such as economic, environmental, social, political, ethical, health and safety, manufacturability, and sustainability</w:t>
                  </w:r>
                </w:p>
              </w:tc>
              <w:tc>
                <w:tcPr>
                  <w:tcW w:w="807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2F0DDD35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</w:pPr>
                  <w:r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  <w:t xml:space="preserve">          </w:t>
                  </w:r>
                </w:p>
              </w:tc>
            </w:tr>
            <w:tr w:rsidRPr="00486880" w:rsidR="00BC464C" w:rsidTr="00DD278E" w14:paraId="046D2040" wp14:textId="77777777">
              <w:trPr>
                <w:trHeight w:val="293"/>
                <w:jc w:val="center"/>
              </w:trPr>
              <w:tc>
                <w:tcPr>
                  <w:tcW w:w="348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6543C3DB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(d)</w:t>
                  </w:r>
                </w:p>
              </w:tc>
              <w:tc>
                <w:tcPr>
                  <w:tcW w:w="3845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2E4D3774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An ability to function on multidisciplinary teams</w:t>
                  </w:r>
                </w:p>
              </w:tc>
              <w:tc>
                <w:tcPr>
                  <w:tcW w:w="807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144A5D23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</w:pPr>
                </w:p>
              </w:tc>
            </w:tr>
            <w:tr w:rsidRPr="00486880" w:rsidR="00BC464C" w:rsidTr="00DD278E" w14:paraId="584919AA" wp14:textId="77777777">
              <w:trPr>
                <w:trHeight w:val="293"/>
                <w:jc w:val="center"/>
              </w:trPr>
              <w:tc>
                <w:tcPr>
                  <w:tcW w:w="348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35EE8C6D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(e)</w:t>
                  </w:r>
                </w:p>
              </w:tc>
              <w:tc>
                <w:tcPr>
                  <w:tcW w:w="3845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452A725E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An ability to identify, formulate, and solve engineering problems</w:t>
                  </w:r>
                </w:p>
              </w:tc>
              <w:tc>
                <w:tcPr>
                  <w:tcW w:w="807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5301FEB4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  <w:t>H</w:t>
                  </w:r>
                </w:p>
              </w:tc>
            </w:tr>
            <w:tr w:rsidRPr="00486880" w:rsidR="00BC464C" w:rsidTr="00DD278E" w14:paraId="1A6E4036" wp14:textId="77777777">
              <w:trPr>
                <w:trHeight w:val="285"/>
                <w:jc w:val="center"/>
              </w:trPr>
              <w:tc>
                <w:tcPr>
                  <w:tcW w:w="348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14B53769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(f)</w:t>
                  </w:r>
                </w:p>
              </w:tc>
              <w:tc>
                <w:tcPr>
                  <w:tcW w:w="3845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560A8534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An understanding of professional and ethical responsibility</w:t>
                  </w:r>
                </w:p>
              </w:tc>
              <w:tc>
                <w:tcPr>
                  <w:tcW w:w="807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738610EB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</w:pPr>
                </w:p>
              </w:tc>
            </w:tr>
            <w:tr w:rsidRPr="00486880" w:rsidR="00BC464C" w:rsidTr="00DD278E" w14:paraId="47F1046D" wp14:textId="77777777">
              <w:trPr>
                <w:trHeight w:val="293"/>
                <w:jc w:val="center"/>
              </w:trPr>
              <w:tc>
                <w:tcPr>
                  <w:tcW w:w="348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0DAE193B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(g)</w:t>
                  </w:r>
                </w:p>
              </w:tc>
              <w:tc>
                <w:tcPr>
                  <w:tcW w:w="3845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013D11E2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An ability to communicate effectively</w:t>
                  </w:r>
                </w:p>
              </w:tc>
              <w:tc>
                <w:tcPr>
                  <w:tcW w:w="807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637805D2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</w:pPr>
                </w:p>
              </w:tc>
            </w:tr>
            <w:tr w:rsidRPr="00486880" w:rsidR="00BC464C" w:rsidTr="00DD278E" w14:paraId="79B4B65C" wp14:textId="77777777">
              <w:trPr>
                <w:trHeight w:val="460"/>
                <w:jc w:val="center"/>
              </w:trPr>
              <w:tc>
                <w:tcPr>
                  <w:tcW w:w="348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0CAE7798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(h)</w:t>
                  </w:r>
                </w:p>
              </w:tc>
              <w:tc>
                <w:tcPr>
                  <w:tcW w:w="3845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03D9CC9F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The broad education necessary to understand the impact of engineering solutions in a global, economic, environmental, and societal context</w:t>
                  </w:r>
                </w:p>
              </w:tc>
              <w:tc>
                <w:tcPr>
                  <w:tcW w:w="807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463F29E8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</w:pPr>
                </w:p>
              </w:tc>
            </w:tr>
            <w:tr w:rsidRPr="00486880" w:rsidR="00BC464C" w:rsidTr="00DD278E" w14:paraId="4F815398" wp14:textId="77777777">
              <w:trPr>
                <w:trHeight w:val="293"/>
                <w:jc w:val="center"/>
              </w:trPr>
              <w:tc>
                <w:tcPr>
                  <w:tcW w:w="348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142B90A6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(</w:t>
                  </w:r>
                  <w:proofErr w:type="spellStart"/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i</w:t>
                  </w:r>
                  <w:proofErr w:type="spellEnd"/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)</w:t>
                  </w:r>
                </w:p>
              </w:tc>
              <w:tc>
                <w:tcPr>
                  <w:tcW w:w="3845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5997EF01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a recognition of the need for, and an ability to engage in life-long learning</w:t>
                  </w:r>
                </w:p>
              </w:tc>
              <w:tc>
                <w:tcPr>
                  <w:tcW w:w="807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3B7B4B86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</w:pPr>
                </w:p>
              </w:tc>
            </w:tr>
            <w:tr w:rsidRPr="00486880" w:rsidR="00BC464C" w:rsidTr="00DD278E" w14:paraId="5478C1D7" wp14:textId="77777777">
              <w:trPr>
                <w:trHeight w:val="293"/>
                <w:jc w:val="center"/>
              </w:trPr>
              <w:tc>
                <w:tcPr>
                  <w:tcW w:w="348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42AA54BC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(j)</w:t>
                  </w:r>
                </w:p>
              </w:tc>
              <w:tc>
                <w:tcPr>
                  <w:tcW w:w="3845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2AB0D99A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A knowledge of contemporary issues</w:t>
                  </w:r>
                </w:p>
              </w:tc>
              <w:tc>
                <w:tcPr>
                  <w:tcW w:w="807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3A0FF5F2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</w:pPr>
                </w:p>
              </w:tc>
            </w:tr>
            <w:tr w:rsidRPr="00486880" w:rsidR="00BC464C" w:rsidTr="00DD278E" w14:paraId="4B0EFD63" wp14:textId="77777777">
              <w:trPr>
                <w:trHeight w:val="469"/>
                <w:jc w:val="center"/>
              </w:trPr>
              <w:tc>
                <w:tcPr>
                  <w:tcW w:w="348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5D8B92EC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(k)</w:t>
                  </w:r>
                </w:p>
              </w:tc>
              <w:tc>
                <w:tcPr>
                  <w:tcW w:w="3845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64ED7EB5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N w:val="0"/>
                    <w:spacing w:after="0" w:line="240" w:lineRule="auto"/>
                    <w:suppressOverlap/>
                    <w:textAlignment w:val="baseline"/>
                    <w:rPr>
                      <w:rFonts w:eastAsia="SimSun" w:asciiTheme="majorBidi" w:hAnsiTheme="majorBidi" w:cstheme="majorBidi"/>
                      <w:kern w:val="3"/>
                    </w:rPr>
                  </w:pPr>
                  <w:r w:rsidRPr="00486880">
                    <w:rPr>
                      <w:rFonts w:eastAsia="SimSun" w:asciiTheme="majorBidi" w:hAnsiTheme="majorBidi" w:cstheme="majorBidi"/>
                      <w:kern w:val="3"/>
                    </w:rPr>
                    <w:t>An ability to use the techniques, skills, and modern engineering tools necessary for engineering practice</w:t>
                  </w:r>
                </w:p>
              </w:tc>
              <w:tc>
                <w:tcPr>
                  <w:tcW w:w="807" w:type="pct"/>
                  <w:tcBorders>
                    <w:top w:val="dashed" w:color="A6A6A6" w:themeColor="background1" w:themeShade="A6" w:sz="4" w:space="0"/>
                    <w:left w:val="dashed" w:color="A6A6A6" w:themeColor="background1" w:themeShade="A6" w:sz="4" w:space="0"/>
                    <w:bottom w:val="dashed" w:color="A6A6A6" w:themeColor="background1" w:themeShade="A6" w:sz="4" w:space="0"/>
                    <w:right w:val="dashed" w:color="A6A6A6" w:themeColor="background1" w:themeShade="A6" w:sz="4" w:space="0"/>
                  </w:tcBorders>
                  <w:vAlign w:val="center"/>
                </w:tcPr>
                <w:p w:rsidRPr="00486880" w:rsidR="00BC464C" w:rsidP="007A5A76" w:rsidRDefault="00BC464C" w14:paraId="5630AD66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</w:pPr>
                </w:p>
              </w:tc>
            </w:tr>
            <w:tr w:rsidRPr="00486880" w:rsidR="00BC464C" w:rsidTr="00DD278E" w14:paraId="26E106C5" wp14:textId="77777777">
              <w:trPr>
                <w:trHeight w:val="469"/>
                <w:jc w:val="center"/>
              </w:trPr>
              <w:tc>
                <w:tcPr>
                  <w:tcW w:w="5000" w:type="pct"/>
                  <w:gridSpan w:val="3"/>
                  <w:tcBorders>
                    <w:top w:val="dashed" w:color="A6A6A6" w:themeColor="background1" w:themeShade="A6" w:sz="4" w:space="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Pr="00486880" w:rsidR="00BC464C" w:rsidP="007A5A76" w:rsidRDefault="00BC464C" w14:paraId="2614BB34" wp14:textId="77777777">
                  <w:pPr>
                    <w:framePr w:hSpace="180" w:wrap="around" w:hAnchor="text" w:vAnchor="text" w:y="1"/>
                    <w:spacing w:after="0" w:line="240" w:lineRule="auto"/>
                    <w:suppressOverlap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86880">
                    <w:rPr>
                      <w:rFonts w:asciiTheme="majorBidi" w:hAnsiTheme="majorBidi" w:cstheme="majorBidi"/>
                      <w:sz w:val="24"/>
                      <w:szCs w:val="24"/>
                    </w:rPr>
                    <w:tab/>
                  </w:r>
                  <w:r w:rsidRPr="0048688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H</w:t>
                  </w:r>
                  <w:r w:rsidRPr="0048688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=High, </w:t>
                  </w:r>
                  <w:r w:rsidRPr="0048688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M</w:t>
                  </w:r>
                  <w:r w:rsidRPr="00486880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= Medium, </w:t>
                  </w:r>
                  <w:r w:rsidRPr="0048688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L</w:t>
                  </w:r>
                  <w:r w:rsidRPr="00486880">
                    <w:rPr>
                      <w:rFonts w:asciiTheme="majorBidi" w:hAnsiTheme="majorBidi" w:cstheme="majorBidi"/>
                      <w:sz w:val="24"/>
                      <w:szCs w:val="24"/>
                    </w:rPr>
                    <w:t>=Low</w:t>
                  </w:r>
                </w:p>
                <w:p w:rsidRPr="00486880" w:rsidR="00BC464C" w:rsidP="007A5A76" w:rsidRDefault="00BC464C" w14:paraId="61829076" wp14:textId="77777777">
                  <w:pPr>
                    <w:framePr w:hSpace="180" w:wrap="around" w:hAnchor="text" w:vAnchor="tex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eastAsia="SimSun" w:asciiTheme="majorBidi" w:hAnsiTheme="majorBidi" w:cstheme="majorBidi"/>
                      <w:b/>
                      <w:bCs/>
                      <w:i/>
                      <w:iCs/>
                      <w:kern w:val="3"/>
                      <w:sz w:val="24"/>
                      <w:szCs w:val="24"/>
                    </w:rPr>
                  </w:pPr>
                </w:p>
              </w:tc>
            </w:tr>
          </w:tbl>
          <w:p w:rsidR="00BC464C" w:rsidP="000038D8" w:rsidRDefault="00BC464C" w14:paraId="2BA226A1" wp14:textId="7777777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  <w:p w:rsidR="00BC464C" w:rsidP="000038D8" w:rsidRDefault="00BC464C" w14:paraId="17AD93B2" wp14:textId="7777777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  <w:p w:rsidRPr="00486880" w:rsidR="00BC464C" w:rsidP="000038D8" w:rsidRDefault="00BC464C" w14:paraId="0DE4B5B7" wp14:textId="77777777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78ADA1B0" w:rsidRDefault="78ADA1B0" w14:paraId="7DA223C1" w14:textId="09CF83A7"/>
    <w:p xmlns:wp14="http://schemas.microsoft.com/office/word/2010/wordml" w:rsidRPr="00486880" w:rsidR="003C5282" w:rsidP="003C5282" w:rsidRDefault="003C5282" w14:paraId="66204FF1" wp14:textId="77777777">
      <w:pPr>
        <w:tabs>
          <w:tab w:val="left" w:pos="4554"/>
        </w:tabs>
        <w:rPr>
          <w:rFonts w:asciiTheme="majorBidi" w:hAnsiTheme="majorBidi" w:cstheme="majorBidi"/>
        </w:rPr>
      </w:pPr>
    </w:p>
    <w:p xmlns:wp14="http://schemas.microsoft.com/office/word/2010/wordml" w:rsidR="004B60DE" w:rsidRDefault="004B60DE" w14:paraId="2DBF0D7D" wp14:textId="77777777"/>
    <w:p xmlns:wp14="http://schemas.microsoft.com/office/word/2010/wordml" w:rsidR="00B17E3A" w:rsidRDefault="00B17E3A" w14:paraId="6B62F1B3" wp14:textId="77777777"/>
    <w:p xmlns:wp14="http://schemas.microsoft.com/office/word/2010/wordml" w:rsidR="00B17E3A" w:rsidRDefault="00B17E3A" w14:paraId="02F2C34E" wp14:textId="77777777"/>
    <w:p xmlns:wp14="http://schemas.microsoft.com/office/word/2010/wordml" w:rsidR="00B17E3A" w:rsidRDefault="00B17E3A" w14:paraId="680A4E5D" wp14:textId="77777777"/>
    <w:p xmlns:wp14="http://schemas.microsoft.com/office/word/2010/wordml" w:rsidR="00B17E3A" w:rsidRDefault="00B17E3A" w14:paraId="19219836" wp14:textId="77777777"/>
    <w:p xmlns:wp14="http://schemas.microsoft.com/office/word/2010/wordml" w:rsidR="00B17E3A" w:rsidRDefault="00B17E3A" w14:paraId="296FEF7D" wp14:textId="77777777"/>
    <w:p xmlns:wp14="http://schemas.microsoft.com/office/word/2010/wordml" w:rsidR="00B17E3A" w:rsidRDefault="00B17E3A" w14:paraId="7194DBDC" wp14:textId="77777777"/>
    <w:p xmlns:wp14="http://schemas.microsoft.com/office/word/2010/wordml" w:rsidR="00B17E3A" w:rsidRDefault="00B17E3A" w14:paraId="769D0D3C" wp14:textId="77777777"/>
    <w:p xmlns:wp14="http://schemas.microsoft.com/office/word/2010/wordml" w:rsidR="00B17E3A" w:rsidRDefault="00B17E3A" w14:paraId="54CD245A" wp14:textId="77777777"/>
    <w:p xmlns:wp14="http://schemas.microsoft.com/office/word/2010/wordml" w:rsidR="00B17E3A" w:rsidRDefault="00B17E3A" w14:paraId="1231BE67" wp14:textId="77777777"/>
    <w:p xmlns:wp14="http://schemas.microsoft.com/office/word/2010/wordml" w:rsidR="00B17E3A" w:rsidRDefault="00B17E3A" w14:paraId="36FEB5B0" wp14:textId="77777777"/>
    <w:p xmlns:wp14="http://schemas.microsoft.com/office/word/2010/wordml" w:rsidR="00B17E3A" w:rsidRDefault="00B17E3A" w14:paraId="30D7AA69" wp14:textId="77777777"/>
    <w:p xmlns:wp14="http://schemas.microsoft.com/office/word/2010/wordml" w:rsidR="00B17E3A" w:rsidRDefault="00B17E3A" w14:paraId="7196D064" wp14:textId="77777777"/>
    <w:p xmlns:wp14="http://schemas.microsoft.com/office/word/2010/wordml" w:rsidR="00B17E3A" w:rsidRDefault="00B17E3A" w14:paraId="34FF1C98" wp14:textId="77777777"/>
    <w:p xmlns:wp14="http://schemas.microsoft.com/office/word/2010/wordml" w:rsidR="00B17E3A" w:rsidRDefault="00B17E3A" w14:paraId="6D072C0D" wp14:textId="77777777"/>
    <w:p xmlns:wp14="http://schemas.microsoft.com/office/word/2010/wordml" w:rsidR="00B17E3A" w:rsidRDefault="00B17E3A" w14:paraId="48A21919" wp14:textId="77777777"/>
    <w:p xmlns:wp14="http://schemas.microsoft.com/office/word/2010/wordml" w:rsidR="00B17E3A" w:rsidRDefault="00B17E3A" w14:paraId="6BD18F9B" wp14:textId="77777777"/>
    <w:p xmlns:wp14="http://schemas.microsoft.com/office/word/2010/wordml" w:rsidR="00B17E3A" w:rsidRDefault="00B17E3A" w14:paraId="238601FE" wp14:textId="77777777"/>
    <w:p xmlns:wp14="http://schemas.microsoft.com/office/word/2010/wordml" w:rsidR="00B17E3A" w:rsidRDefault="00B17E3A" w14:paraId="0F3CABC7" wp14:textId="77777777"/>
    <w:p xmlns:wp14="http://schemas.microsoft.com/office/word/2010/wordml" w:rsidR="00B17E3A" w:rsidRDefault="00B17E3A" w14:paraId="5B08B5D1" wp14:textId="77777777"/>
    <w:p xmlns:wp14="http://schemas.microsoft.com/office/word/2010/wordml" w:rsidR="00B17E3A" w:rsidRDefault="00B17E3A" w14:paraId="16DEB4AB" wp14:textId="77777777"/>
    <w:p xmlns:wp14="http://schemas.microsoft.com/office/word/2010/wordml" w:rsidR="00B17E3A" w:rsidRDefault="00B17E3A" w14:paraId="0AD9C6F4" wp14:textId="77777777"/>
    <w:p xmlns:wp14="http://schemas.microsoft.com/office/word/2010/wordml" w:rsidR="00B17E3A" w:rsidRDefault="00B17E3A" w14:paraId="4B1F511A" wp14:textId="77777777"/>
    <w:p xmlns:wp14="http://schemas.microsoft.com/office/word/2010/wordml" w:rsidR="00B17E3A" w:rsidRDefault="00B17E3A" w14:paraId="65F9C3DC" wp14:textId="77777777"/>
    <w:p xmlns:wp14="http://schemas.microsoft.com/office/word/2010/wordml" w:rsidR="00B17E3A" w:rsidRDefault="00B17E3A" w14:paraId="5023141B" wp14:textId="77777777"/>
    <w:p xmlns:wp14="http://schemas.microsoft.com/office/word/2010/wordml" w:rsidR="00B17E3A" w:rsidRDefault="00B17E3A" w14:paraId="1F3B1409" wp14:textId="77777777"/>
    <w:p xmlns:wp14="http://schemas.microsoft.com/office/word/2010/wordml" w:rsidR="00B17E3A" w:rsidRDefault="00B17E3A" w14:paraId="562C75D1" wp14:textId="77777777"/>
    <w:sectPr w:rsidR="00B17E3A" w:rsidSect="00FA71C2">
      <w:pgSz w:w="11907" w:h="16839" w:orient="portrait" w:code="9"/>
      <w:pgMar w:top="720" w:right="720" w:bottom="720" w:left="720" w:header="720" w:footer="720" w:gutter="0"/>
      <w:cols w:space="720"/>
      <w:docGrid w:linePitch="360"/>
      <w:headerReference w:type="default" r:id="Ref0e5e4e83b94729"/>
      <w:footerReference w:type="default" r:id="R0d18a8915dc346e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C92B36" w:rsidP="003C5282" w:rsidRDefault="00C92B36" w14:paraId="664355A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92B36" w:rsidP="003C5282" w:rsidRDefault="00C92B36" w14:paraId="1A96511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5106185" w:rsidTr="25106185" w14:paraId="6AABE3A2">
      <w:tc>
        <w:tcPr>
          <w:tcW w:w="3485" w:type="dxa"/>
          <w:tcMar/>
        </w:tcPr>
        <w:p w:rsidR="25106185" w:rsidP="25106185" w:rsidRDefault="25106185" w14:paraId="649F4DA5" w14:textId="469DBA91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25106185" w:rsidP="25106185" w:rsidRDefault="25106185" w14:paraId="6074E518" w14:textId="34D7B9FD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25106185" w:rsidP="25106185" w:rsidRDefault="25106185" w14:paraId="11B3EA69" w14:textId="1DE98D3C">
          <w:pPr>
            <w:pStyle w:val="Header"/>
            <w:bidi w:val="0"/>
            <w:ind w:right="-115"/>
            <w:jc w:val="right"/>
          </w:pPr>
        </w:p>
      </w:tc>
    </w:tr>
  </w:tbl>
  <w:p w:rsidR="25106185" w:rsidP="25106185" w:rsidRDefault="25106185" w14:paraId="716F6867" w14:textId="3BBADA2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C92B36" w:rsidP="003C5282" w:rsidRDefault="00C92B36" w14:paraId="7DF4E37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92B36" w:rsidP="003C5282" w:rsidRDefault="00C92B36" w14:paraId="44FB30F8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="003C5282" w:rsidP="000038D8" w:rsidRDefault="000038D8" w14:paraId="668546EE" wp14:textId="77777777">
      <w:pPr>
        <w:pStyle w:val="FootnoteText"/>
      </w:pPr>
      <w:r>
        <w:t>summer</w:t>
      </w:r>
      <w:r w:rsidR="003C5282">
        <w:t xml:space="preserve"> Semester (</w:t>
      </w:r>
      <w:r>
        <w:t>2019/2020</w:t>
      </w:r>
      <w:r w:rsidR="003C5282">
        <w:t>)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5106185" w:rsidTr="25106185" w14:paraId="03F5A54F">
      <w:tc>
        <w:tcPr>
          <w:tcW w:w="3485" w:type="dxa"/>
          <w:tcMar/>
        </w:tcPr>
        <w:p w:rsidR="25106185" w:rsidP="25106185" w:rsidRDefault="25106185" w14:paraId="075BBD0A" w14:textId="1541D424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25106185" w:rsidP="25106185" w:rsidRDefault="25106185" w14:paraId="233CA05B" w14:textId="48B4FDE1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25106185" w:rsidP="25106185" w:rsidRDefault="25106185" w14:paraId="3D5FB764" w14:textId="5E33004F">
          <w:pPr>
            <w:pStyle w:val="Header"/>
            <w:bidi w:val="0"/>
            <w:ind w:right="-115"/>
            <w:jc w:val="right"/>
          </w:pPr>
        </w:p>
      </w:tc>
    </w:tr>
  </w:tbl>
  <w:p w:rsidR="25106185" w:rsidP="25106185" w:rsidRDefault="25106185" w14:paraId="5B33F53D" w14:textId="675DD04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17B0"/>
    <w:multiLevelType w:val="hybridMultilevel"/>
    <w:tmpl w:val="6F2EA8B4"/>
    <w:lvl w:ilvl="0" w:tplc="0188FE82">
      <w:start w:val="1"/>
      <w:numFmt w:val="decimal"/>
      <w:lvlText w:val="%1-"/>
      <w:lvlJc w:val="left"/>
      <w:pPr>
        <w:ind w:left="72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A75D4"/>
    <w:multiLevelType w:val="hybridMultilevel"/>
    <w:tmpl w:val="5246A022"/>
    <w:lvl w:ilvl="0" w:tplc="0D76C50A">
      <w:numFmt w:val="bullet"/>
      <w:lvlText w:val="-"/>
      <w:lvlJc w:val="left"/>
      <w:pPr>
        <w:ind w:left="360" w:hanging="360"/>
      </w:pPr>
      <w:rPr>
        <w:rFonts w:hint="default" w:ascii="Candara" w:hAnsi="Candara" w:eastAsiaTheme="minorEastAsia" w:cs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C5C1256"/>
    <w:multiLevelType w:val="hybridMultilevel"/>
    <w:tmpl w:val="55C0315E"/>
    <w:lvl w:ilvl="0" w:tplc="0D76C50A">
      <w:numFmt w:val="bullet"/>
      <w:lvlText w:val="-"/>
      <w:lvlJc w:val="left"/>
      <w:pPr>
        <w:ind w:left="720" w:hanging="360"/>
      </w:pPr>
      <w:rPr>
        <w:rFonts w:hint="default" w:ascii="Candara" w:hAnsi="Candara" w:eastAsiaTheme="minorEastAsia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6161E"/>
    <w:multiLevelType w:val="hybridMultilevel"/>
    <w:tmpl w:val="6F2EA8B4"/>
    <w:lvl w:ilvl="0" w:tplc="0188FE82">
      <w:start w:val="1"/>
      <w:numFmt w:val="decimal"/>
      <w:lvlText w:val="%1-"/>
      <w:lvlJc w:val="left"/>
      <w:pPr>
        <w:ind w:left="72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91FD3"/>
    <w:multiLevelType w:val="multilevel"/>
    <w:tmpl w:val="91668A72"/>
    <w:lvl w:ilvl="0" w:tplc="0D76C50A">
      <w:numFmt w:val="bullet"/>
      <w:lvlText w:val="-"/>
      <w:lvlJc w:val="left"/>
      <w:pPr>
        <w:ind w:left="360" w:hanging="360"/>
      </w:pPr>
      <w:rPr>
        <w:rFonts w:hint="default" w:ascii="Candara" w:hAnsi="Candara" w:eastAsiaTheme="minorEastAsia" w:cs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3317C5A"/>
    <w:multiLevelType w:val="hybridMultilevel"/>
    <w:tmpl w:val="33F837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9E6D28"/>
    <w:multiLevelType w:val="hybridMultilevel"/>
    <w:tmpl w:val="B45C9E5A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0C7A4C"/>
    <w:multiLevelType w:val="hybridMultilevel"/>
    <w:tmpl w:val="0C081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67A56C3"/>
    <w:multiLevelType w:val="hybridMultilevel"/>
    <w:tmpl w:val="5DAC01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7742A37"/>
    <w:multiLevelType w:val="hybridMultilevel"/>
    <w:tmpl w:val="7CDA436A"/>
    <w:lvl w:ilvl="0" w:tplc="04090001">
      <w:start w:val="1"/>
      <w:numFmt w:val="bullet"/>
      <w:lvlText w:val=""/>
      <w:lvlJc w:val="left"/>
      <w:pPr>
        <w:ind w:left="61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2"/>
    <w:rsid w:val="000038D8"/>
    <w:rsid w:val="000C0AF9"/>
    <w:rsid w:val="000D0F45"/>
    <w:rsid w:val="00167223"/>
    <w:rsid w:val="002B2DBF"/>
    <w:rsid w:val="002C796E"/>
    <w:rsid w:val="003C5282"/>
    <w:rsid w:val="0044544B"/>
    <w:rsid w:val="004B60DE"/>
    <w:rsid w:val="004B7C92"/>
    <w:rsid w:val="004E4D9B"/>
    <w:rsid w:val="005803FB"/>
    <w:rsid w:val="00582C99"/>
    <w:rsid w:val="00664E5C"/>
    <w:rsid w:val="00751B3F"/>
    <w:rsid w:val="007A5A76"/>
    <w:rsid w:val="008D5EE4"/>
    <w:rsid w:val="00927514"/>
    <w:rsid w:val="00A41F66"/>
    <w:rsid w:val="00A5360B"/>
    <w:rsid w:val="00B0C8B6"/>
    <w:rsid w:val="00B17E3A"/>
    <w:rsid w:val="00B7055C"/>
    <w:rsid w:val="00BC464C"/>
    <w:rsid w:val="00BD74D6"/>
    <w:rsid w:val="00C55472"/>
    <w:rsid w:val="00C92B36"/>
    <w:rsid w:val="00D5518F"/>
    <w:rsid w:val="00D72CD3"/>
    <w:rsid w:val="00D84B8C"/>
    <w:rsid w:val="00DB789D"/>
    <w:rsid w:val="00DE4F43"/>
    <w:rsid w:val="00E739DE"/>
    <w:rsid w:val="00E918D3"/>
    <w:rsid w:val="00F01699"/>
    <w:rsid w:val="00F07A11"/>
    <w:rsid w:val="00F77100"/>
    <w:rsid w:val="00FF3C9A"/>
    <w:rsid w:val="12364A22"/>
    <w:rsid w:val="25106185"/>
    <w:rsid w:val="4F91B336"/>
    <w:rsid w:val="72E5BAE4"/>
    <w:rsid w:val="76AA662E"/>
    <w:rsid w:val="78ADA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E8902-340C-488E-B43B-0D10A134727F}"/>
  <w14:docId w14:val="15A83D5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C528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282"/>
    <w:pPr>
      <w:spacing w:after="0" w:line="240" w:lineRule="auto"/>
    </w:pPr>
    <w:rPr>
      <w:color w:val="44546A" w:themeColor="text2"/>
      <w:sz w:val="14"/>
      <w:szCs w:val="1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" w:customStyle="1">
    <w:name w:val="Standard"/>
    <w:rsid w:val="003C5282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Tahoma"/>
      <w:kern w:val="3"/>
    </w:rPr>
  </w:style>
  <w:style w:type="paragraph" w:styleId="ListParagraph">
    <w:name w:val="List Paragraph"/>
    <w:basedOn w:val="Standard"/>
    <w:uiPriority w:val="34"/>
    <w:qFormat/>
    <w:rsid w:val="003C5282"/>
  </w:style>
  <w:style w:type="paragraph" w:styleId="FootnoteText">
    <w:name w:val="footnote text"/>
    <w:basedOn w:val="Normal"/>
    <w:link w:val="FootnoteTextChar"/>
    <w:uiPriority w:val="99"/>
    <w:semiHidden/>
    <w:unhideWhenUsed/>
    <w:rsid w:val="003C528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C52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5282"/>
    <w:rPr>
      <w:vertAlign w:val="superscript"/>
    </w:rPr>
  </w:style>
  <w:style w:type="character" w:styleId="productnametext1" w:customStyle="1">
    <w:name w:val="productnametext1"/>
    <w:basedOn w:val="DefaultParagraphFont"/>
    <w:rsid w:val="003C5282"/>
    <w:rPr>
      <w:b/>
      <w:bCs/>
      <w:sz w:val="26"/>
      <w:szCs w:val="26"/>
    </w:rPr>
  </w:style>
  <w:style w:type="character" w:styleId="Hyperlink">
    <w:name w:val="Hyperlink"/>
    <w:rsid w:val="00D5518F"/>
    <w:rPr>
      <w:color w:val="0000FF"/>
      <w:u w:val="single"/>
    </w:rPr>
  </w:style>
  <w:style w:type="paragraph" w:styleId="BodyText">
    <w:name w:val="Body Text"/>
    <w:basedOn w:val="Normal"/>
    <w:link w:val="BodyTextChar"/>
    <w:rsid w:val="00DB789D"/>
    <w:pPr>
      <w:widowControl w:val="0"/>
      <w:spacing w:after="120" w:line="240" w:lineRule="auto"/>
      <w:jc w:val="both"/>
    </w:pPr>
    <w:rPr>
      <w:rFonts w:ascii="Times New Roman" w:hAnsi="Times New Roman" w:eastAsia="Times New Roman" w:cs="Times New Roman"/>
      <w:color w:val="000000"/>
      <w:sz w:val="24"/>
      <w:szCs w:val="20"/>
    </w:rPr>
  </w:style>
  <w:style w:type="character" w:styleId="BodyTextChar" w:customStyle="1">
    <w:name w:val="Body Text Char"/>
    <w:basedOn w:val="DefaultParagraphFont"/>
    <w:link w:val="BodyText"/>
    <w:rsid w:val="00DB789D"/>
    <w:rPr>
      <w:rFonts w:ascii="Times New Roman" w:hAnsi="Times New Roman" w:eastAsia="Times New Roman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5472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mazon.com/exec/obidos/search-handle-url/105-4278600-6824400?%5Fencoding=UTF8&amp;search-type=ss&amp;index=books&amp;field-author=James%20W.%20Nilsson" TargetMode="External" Id="rId8" /><Relationship Type="http://schemas.openxmlformats.org/officeDocument/2006/relationships/hyperlink" Target="http://www.amazon.com/Richard-C.-Dorf/e/B001H6N422/ref=sr_ntt_srch_lnk_1?qid=1295253088&amp;sr=1-1" TargetMode="Externa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yperlink" Target="http://www.amazon.com/exec/obidos/search-handle-url/105-4278600-6824400?%5Fencoding=UTF8&amp;search-type=ss&amp;index=books&amp;field-author=John%20Bird" TargetMode="Externa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amazon.com/exec/obidos/search-handle-url/105-4278600-6824400?%5Fencoding=UTF8&amp;search-type=ss&amp;index=books&amp;field-author=Joseph%20A.%20Edminister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://www.amazon.com/exec/obidos/search-handle-url/105-4278600-6824400?%5Fencoding=UTF8&amp;search-type=ss&amp;index=books&amp;field-author=Mahmood%20Nahvi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amazon.com/exec/obidos/search-handle-url/105-4278600-6824400?%5Fencoding=UTF8&amp;search-type=ss&amp;index=books&amp;field-author=Susan%20Riedel" TargetMode="External" Id="rId9" /><Relationship Type="http://schemas.openxmlformats.org/officeDocument/2006/relationships/fontTable" Target="fontTable.xml" Id="rId14" /><Relationship Type="http://schemas.openxmlformats.org/officeDocument/2006/relationships/header" Target="/word/header.xml" Id="Ref0e5e4e83b94729" /><Relationship Type="http://schemas.openxmlformats.org/officeDocument/2006/relationships/footer" Target="/word/footer.xml" Id="R0d18a8915dc346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12F7D41B13E4785F9979A35F7E50C" ma:contentTypeVersion="7" ma:contentTypeDescription="Create a new document." ma:contentTypeScope="" ma:versionID="bd77df155bb1135d5e4699a1aacdeb88">
  <xsd:schema xmlns:xsd="http://www.w3.org/2001/XMLSchema" xmlns:xs="http://www.w3.org/2001/XMLSchema" xmlns:p="http://schemas.microsoft.com/office/2006/metadata/properties" xmlns:ns2="7d20dd7b-ef9a-4d0a-b1be-71e30c1721f0" targetNamespace="http://schemas.microsoft.com/office/2006/metadata/properties" ma:root="true" ma:fieldsID="fe274e751f839a023ae651e9108bae21" ns2:_="">
    <xsd:import namespace="7d20dd7b-ef9a-4d0a-b1be-71e30c172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0dd7b-ef9a-4d0a-b1be-71e30c172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FE8EA-A012-4D75-A388-B91920D65B6E}"/>
</file>

<file path=customXml/itemProps2.xml><?xml version="1.0" encoding="utf-8"?>
<ds:datastoreItem xmlns:ds="http://schemas.openxmlformats.org/officeDocument/2006/customXml" ds:itemID="{8B6AB5F8-CE1C-4E43-AC5E-8EEB0F7D8398}"/>
</file>

<file path=customXml/itemProps3.xml><?xml version="1.0" encoding="utf-8"?>
<ds:datastoreItem xmlns:ds="http://schemas.openxmlformats.org/officeDocument/2006/customXml" ds:itemID="{3E4C5724-CDC0-489B-8CFC-F140E1C388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Mashal Sa'ed Mahmoud AlKhalaileh</cp:lastModifiedBy>
  <cp:revision>9</cp:revision>
  <cp:lastPrinted>2016-10-31T08:03:00Z</cp:lastPrinted>
  <dcterms:created xsi:type="dcterms:W3CDTF">2020-06-28T11:45:00Z</dcterms:created>
  <dcterms:modified xsi:type="dcterms:W3CDTF">2020-12-30T22:57:46Z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0x010100D7112F7D41B13E4785F9979A35F7E50C</vt:lpwstr>
  </property>
</Properties>
</file>